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F00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545399A8" w14:textId="544129D8"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6374E7" w:rsidRPr="006374E7">
        <w:rPr>
          <w:rFonts w:ascii="Times New Roman" w:hAnsi="Times New Roman"/>
          <w:b/>
          <w:bCs/>
          <w:szCs w:val="24"/>
          <w:u w:val="single"/>
        </w:rPr>
        <w:t>03-21</w:t>
      </w:r>
    </w:p>
    <w:p w14:paraId="263A9CB2" w14:textId="488953B2"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A645A6">
        <w:rPr>
          <w:rFonts w:ascii="Times New Roman" w:hAnsi="Times New Roman"/>
          <w:b/>
          <w:szCs w:val="24"/>
        </w:rPr>
        <w:t xml:space="preserve">CERTAIN </w:t>
      </w:r>
      <w:r w:rsidR="0003241C" w:rsidRPr="0003241C">
        <w:rPr>
          <w:rFonts w:ascii="Times New Roman" w:hAnsi="Times New Roman"/>
          <w:b/>
          <w:szCs w:val="24"/>
        </w:rPr>
        <w:t>AMENDMENT</w:t>
      </w:r>
      <w:r w:rsidR="00A645A6">
        <w:rPr>
          <w:rFonts w:ascii="Times New Roman" w:hAnsi="Times New Roman"/>
          <w:b/>
          <w:szCs w:val="24"/>
        </w:rPr>
        <w:t>S</w:t>
      </w:r>
      <w:r w:rsidR="0003241C" w:rsidRPr="0003241C">
        <w:rPr>
          <w:rFonts w:ascii="Times New Roman" w:hAnsi="Times New Roman"/>
          <w:b/>
          <w:szCs w:val="24"/>
        </w:rPr>
        <w:t xml:space="preserve"> TO </w:t>
      </w:r>
      <w:r w:rsidR="00A645A6">
        <w:rPr>
          <w:rFonts w:ascii="Times New Roman" w:hAnsi="Times New Roman"/>
          <w:b/>
          <w:szCs w:val="24"/>
        </w:rPr>
        <w:t>LOAN DOCUMENTS</w:t>
      </w:r>
      <w:r w:rsidR="0003241C" w:rsidRPr="0003241C">
        <w:rPr>
          <w:rFonts w:ascii="Times New Roman" w:hAnsi="Times New Roman"/>
          <w:b/>
          <w:szCs w:val="24"/>
        </w:rPr>
        <w:t xml:space="preserve"> FOR </w:t>
      </w:r>
      <w:r w:rsidR="00A645A6">
        <w:rPr>
          <w:rFonts w:ascii="Times New Roman" w:hAnsi="Times New Roman"/>
          <w:b/>
          <w:szCs w:val="24"/>
        </w:rPr>
        <w:t xml:space="preserve">THE </w:t>
      </w:r>
      <w:r w:rsidR="00A645A6" w:rsidRPr="00A645A6">
        <w:rPr>
          <w:rFonts w:ascii="Times New Roman" w:hAnsi="Times New Roman"/>
          <w:b/>
          <w:szCs w:val="24"/>
        </w:rPr>
        <w:t xml:space="preserve">VINEYARD PROPERTY URBAN RENEWAL PROJECT </w:t>
      </w:r>
    </w:p>
    <w:p w14:paraId="3610F023" w14:textId="2236CC47" w:rsidR="000E20B7" w:rsidRDefault="0003241C" w:rsidP="0003241C">
      <w:pPr>
        <w:spacing w:after="240"/>
        <w:ind w:firstLine="720"/>
        <w:jc w:val="both"/>
        <w:rPr>
          <w:rFonts w:ascii="Times New Roman" w:hAnsi="Times New Roman"/>
        </w:rPr>
      </w:pPr>
      <w:r>
        <w:rPr>
          <w:rFonts w:ascii="Times New Roman" w:hAnsi="Times New Roman"/>
        </w:rPr>
        <w:t xml:space="preserve">WHEREAS, </w:t>
      </w:r>
      <w:r w:rsidR="000E20B7" w:rsidRPr="000E20B7">
        <w:rPr>
          <w:rFonts w:ascii="Times New Roman" w:hAnsi="Times New Roman"/>
        </w:rPr>
        <w:t>an urban renewal plan, known as the Vineyard Property Urban Renewal Plan (the “Plan”) has been duly and regularly approved by the City Council of the City</w:t>
      </w:r>
      <w:r w:rsidR="000E20B7">
        <w:rPr>
          <w:rFonts w:ascii="Times New Roman" w:hAnsi="Times New Roman"/>
        </w:rPr>
        <w:t xml:space="preserve"> of Colorado Springs</w:t>
      </w:r>
      <w:r w:rsidR="000E20B7" w:rsidRPr="000E20B7">
        <w:rPr>
          <w:rFonts w:ascii="Times New Roman" w:hAnsi="Times New Roman"/>
        </w:rPr>
        <w:t xml:space="preserve"> for an urban renewal area established in the Plan (the “Urban Renewal Area”</w:t>
      </w:r>
      <w:proofErr w:type="gramStart"/>
      <w:r w:rsidR="000E20B7" w:rsidRPr="000E20B7">
        <w:rPr>
          <w:rFonts w:ascii="Times New Roman" w:hAnsi="Times New Roman"/>
        </w:rPr>
        <w:t>);</w:t>
      </w:r>
      <w:proofErr w:type="gramEnd"/>
    </w:p>
    <w:p w14:paraId="14C2ECAD" w14:textId="249F89CD" w:rsidR="00C07EBA" w:rsidRDefault="000E20B7" w:rsidP="0003241C">
      <w:pPr>
        <w:spacing w:after="240"/>
        <w:ind w:firstLine="720"/>
        <w:jc w:val="both"/>
        <w:rPr>
          <w:rFonts w:ascii="Times New Roman" w:hAnsi="Times New Roman"/>
        </w:rPr>
      </w:pPr>
      <w:r>
        <w:rPr>
          <w:rFonts w:ascii="Times New Roman" w:hAnsi="Times New Roman"/>
        </w:rPr>
        <w:t xml:space="preserve">WHEREAS, </w:t>
      </w:r>
      <w:r w:rsidR="00356FDB">
        <w:rPr>
          <w:rFonts w:ascii="Times New Roman" w:hAnsi="Times New Roman"/>
        </w:rPr>
        <w:t xml:space="preserve">in connection with the </w:t>
      </w:r>
      <w:r w:rsidRPr="000E20B7">
        <w:rPr>
          <w:rFonts w:ascii="Times New Roman" w:hAnsi="Times New Roman"/>
        </w:rPr>
        <w:t>Plan</w:t>
      </w:r>
      <w:r w:rsidR="00356FDB">
        <w:rPr>
          <w:rFonts w:ascii="Times New Roman" w:hAnsi="Times New Roman"/>
        </w:rPr>
        <w:t>,</w:t>
      </w:r>
      <w:r w:rsidR="00356FDB" w:rsidRPr="00356FDB">
        <w:rPr>
          <w:rFonts w:ascii="Times New Roman" w:hAnsi="Times New Roman"/>
        </w:rPr>
        <w:t xml:space="preserve"> </w:t>
      </w:r>
      <w:r w:rsidR="0003241C">
        <w:rPr>
          <w:rFonts w:ascii="Times New Roman" w:hAnsi="Times New Roman"/>
        </w:rPr>
        <w:t xml:space="preserve">the </w:t>
      </w:r>
      <w:r w:rsidR="0003241C" w:rsidRPr="0003241C">
        <w:rPr>
          <w:rFonts w:ascii="Times New Roman" w:hAnsi="Times New Roman"/>
        </w:rPr>
        <w:t>Colorado Springs Urban Renewal Authority</w:t>
      </w:r>
      <w:r w:rsidR="0003241C">
        <w:rPr>
          <w:rFonts w:ascii="Times New Roman" w:hAnsi="Times New Roman"/>
        </w:rPr>
        <w:t xml:space="preserve"> (</w:t>
      </w:r>
      <w:r w:rsidR="00356FDB">
        <w:rPr>
          <w:rFonts w:ascii="Times New Roman" w:hAnsi="Times New Roman"/>
        </w:rPr>
        <w:t xml:space="preserve">the </w:t>
      </w:r>
      <w:r w:rsidR="0003241C">
        <w:rPr>
          <w:rFonts w:ascii="Times New Roman" w:hAnsi="Times New Roman"/>
        </w:rPr>
        <w:t>“</w:t>
      </w:r>
      <w:r w:rsidR="00356FDB">
        <w:rPr>
          <w:rFonts w:ascii="Times New Roman" w:hAnsi="Times New Roman"/>
        </w:rPr>
        <w:t>Authority</w:t>
      </w:r>
      <w:r w:rsidR="0003241C">
        <w:rPr>
          <w:rFonts w:ascii="Times New Roman" w:hAnsi="Times New Roman"/>
        </w:rPr>
        <w:t>”)</w:t>
      </w:r>
      <w:r w:rsidR="0003241C" w:rsidRPr="0003241C">
        <w:rPr>
          <w:rFonts w:ascii="Times New Roman" w:hAnsi="Times New Roman"/>
        </w:rPr>
        <w:t xml:space="preserve">, </w:t>
      </w:r>
      <w:r w:rsidR="00C07EBA" w:rsidRPr="00C07EBA">
        <w:rPr>
          <w:rFonts w:ascii="Times New Roman" w:hAnsi="Times New Roman"/>
        </w:rPr>
        <w:t>Vineyard, LLC (as succeeded by IP Vineyard, LLC, the “Developer”) and the Vineyard Metropolitan District (the “District”)</w:t>
      </w:r>
      <w:r w:rsidR="00C07EBA">
        <w:rPr>
          <w:rFonts w:ascii="Times New Roman" w:hAnsi="Times New Roman"/>
        </w:rPr>
        <w:t xml:space="preserve"> </w:t>
      </w:r>
      <w:r w:rsidR="00C07EBA" w:rsidRPr="00C07EBA">
        <w:rPr>
          <w:rFonts w:ascii="Times New Roman" w:hAnsi="Times New Roman"/>
        </w:rPr>
        <w:t>entered into a “Vineyard Redevelopment and Reimbursement Agreement” dated as of September 5, 2012 (</w:t>
      </w:r>
      <w:r w:rsidR="00C07EBA">
        <w:rPr>
          <w:rFonts w:ascii="Times New Roman" w:hAnsi="Times New Roman"/>
        </w:rPr>
        <w:t xml:space="preserve">as amended </w:t>
      </w:r>
      <w:r w:rsidR="005A679C">
        <w:rPr>
          <w:rFonts w:ascii="Times New Roman" w:hAnsi="Times New Roman"/>
        </w:rPr>
        <w:t xml:space="preserve">by that certain First Amendment to </w:t>
      </w:r>
      <w:r w:rsidR="005A679C" w:rsidRPr="005A679C">
        <w:rPr>
          <w:rFonts w:ascii="Times New Roman" w:hAnsi="Times New Roman"/>
        </w:rPr>
        <w:t>Vineyard Redevelopment and Reimbursement Agreement</w:t>
      </w:r>
      <w:r w:rsidR="005A679C">
        <w:rPr>
          <w:rFonts w:ascii="Times New Roman" w:hAnsi="Times New Roman"/>
        </w:rPr>
        <w:t xml:space="preserve"> dated as of</w:t>
      </w:r>
      <w:r w:rsidR="00C07EBA">
        <w:rPr>
          <w:rFonts w:ascii="Times New Roman" w:hAnsi="Times New Roman"/>
        </w:rPr>
        <w:t xml:space="preserve"> </w:t>
      </w:r>
      <w:r w:rsidR="005A679C">
        <w:rPr>
          <w:rFonts w:ascii="Times New Roman" w:hAnsi="Times New Roman"/>
        </w:rPr>
        <w:t xml:space="preserve">June 23, 2020, </w:t>
      </w:r>
      <w:r w:rsidR="00C07EBA" w:rsidRPr="00C07EBA">
        <w:rPr>
          <w:rFonts w:ascii="Times New Roman" w:hAnsi="Times New Roman"/>
        </w:rPr>
        <w:t>the “Redevelopment Agreement”</w:t>
      </w:r>
      <w:proofErr w:type="gramStart"/>
      <w:r w:rsidR="00C07EBA" w:rsidRPr="00C07EBA">
        <w:rPr>
          <w:rFonts w:ascii="Times New Roman" w:hAnsi="Times New Roman"/>
        </w:rPr>
        <w:t>);</w:t>
      </w:r>
      <w:proofErr w:type="gramEnd"/>
      <w:r w:rsidR="00C07EBA" w:rsidRPr="00C07EBA">
        <w:rPr>
          <w:rFonts w:ascii="Times New Roman" w:hAnsi="Times New Roman"/>
        </w:rPr>
        <w:t xml:space="preserve"> </w:t>
      </w:r>
    </w:p>
    <w:p w14:paraId="2832FF77" w14:textId="130EAA38" w:rsidR="00EB0D4D" w:rsidRPr="0003241C" w:rsidRDefault="00EB0D4D" w:rsidP="0003241C">
      <w:pPr>
        <w:spacing w:after="240"/>
        <w:ind w:firstLine="720"/>
        <w:jc w:val="both"/>
        <w:rPr>
          <w:rFonts w:ascii="Times New Roman" w:hAnsi="Times New Roman"/>
        </w:rPr>
      </w:pPr>
      <w:r w:rsidRPr="00EB0D4D">
        <w:rPr>
          <w:rFonts w:ascii="Times New Roman" w:hAnsi="Times New Roman"/>
        </w:rPr>
        <w:t>WHEREAS, to finance a portion of the redevelopment of the Urban Renewal Area, the Authority enter</w:t>
      </w:r>
      <w:r>
        <w:rPr>
          <w:rFonts w:ascii="Times New Roman" w:hAnsi="Times New Roman"/>
        </w:rPr>
        <w:t>ed</w:t>
      </w:r>
      <w:r w:rsidRPr="00EB0D4D">
        <w:rPr>
          <w:rFonts w:ascii="Times New Roman" w:hAnsi="Times New Roman"/>
        </w:rPr>
        <w:t xml:space="preserve"> into </w:t>
      </w:r>
      <w:r>
        <w:rPr>
          <w:rFonts w:ascii="Times New Roman" w:hAnsi="Times New Roman"/>
        </w:rPr>
        <w:t xml:space="preserve">(a) </w:t>
      </w:r>
      <w:r w:rsidRPr="00EB0D4D">
        <w:rPr>
          <w:rFonts w:ascii="Times New Roman" w:hAnsi="Times New Roman"/>
        </w:rPr>
        <w:t xml:space="preserve">a Loan Agreement (the “Loan Agreement”) </w:t>
      </w:r>
      <w:r w:rsidR="002476CB">
        <w:rPr>
          <w:rFonts w:ascii="Times New Roman" w:hAnsi="Times New Roman"/>
        </w:rPr>
        <w:t xml:space="preserve">dated as of June 23, 2020 </w:t>
      </w:r>
      <w:r w:rsidRPr="00EB0D4D">
        <w:rPr>
          <w:rFonts w:ascii="Times New Roman" w:hAnsi="Times New Roman"/>
        </w:rPr>
        <w:t xml:space="preserve">with Zions Bancorporation, N.A. dba Vectra Bank Colorado (in such capacity, the “Lender”), pursuant to which the Lender </w:t>
      </w:r>
      <w:r>
        <w:rPr>
          <w:rFonts w:ascii="Times New Roman" w:hAnsi="Times New Roman"/>
        </w:rPr>
        <w:t>made</w:t>
      </w:r>
      <w:r w:rsidRPr="00EB0D4D">
        <w:rPr>
          <w:rFonts w:ascii="Times New Roman" w:hAnsi="Times New Roman"/>
        </w:rPr>
        <w:t xml:space="preserve"> a term loan to the Authority evidenced by a 2020 Tax-Exempt Note made by the Authority to the Lender as provided in the Loan Agreement; and (b) a Custodial Agreement (the “Custodial Agreement</w:t>
      </w:r>
      <w:r w:rsidR="005A679C">
        <w:rPr>
          <w:rFonts w:ascii="Times New Roman" w:hAnsi="Times New Roman"/>
        </w:rPr>
        <w:t>,</w:t>
      </w:r>
      <w:r w:rsidRPr="00EB0D4D">
        <w:rPr>
          <w:rFonts w:ascii="Times New Roman" w:hAnsi="Times New Roman"/>
        </w:rPr>
        <w:t>”</w:t>
      </w:r>
      <w:r w:rsidR="005A679C">
        <w:rPr>
          <w:rFonts w:ascii="Times New Roman" w:hAnsi="Times New Roman"/>
        </w:rPr>
        <w:t xml:space="preserve"> and together with the Loan Agreement, the “Loan Documents”</w:t>
      </w:r>
      <w:r w:rsidRPr="00EB0D4D">
        <w:rPr>
          <w:rFonts w:ascii="Times New Roman" w:hAnsi="Times New Roman"/>
        </w:rPr>
        <w:t xml:space="preserve">) </w:t>
      </w:r>
      <w:r w:rsidR="002476CB">
        <w:rPr>
          <w:rFonts w:ascii="Times New Roman" w:hAnsi="Times New Roman"/>
        </w:rPr>
        <w:t xml:space="preserve">dated as of June 23, 2020 </w:t>
      </w:r>
      <w:r w:rsidRPr="00EB0D4D">
        <w:rPr>
          <w:rFonts w:ascii="Times New Roman" w:hAnsi="Times New Roman"/>
        </w:rPr>
        <w:t>with Zions Bancorporation, National Association, as custodian (in such capacity, the “Custodian”), and the Lender relating to the Loan Agreement</w:t>
      </w:r>
      <w:r>
        <w:rPr>
          <w:rFonts w:ascii="Times New Roman" w:hAnsi="Times New Roman"/>
        </w:rPr>
        <w:t>;</w:t>
      </w:r>
    </w:p>
    <w:p w14:paraId="02541EC4" w14:textId="59F0291B" w:rsidR="00B06C2B" w:rsidRDefault="005E2C79" w:rsidP="005E2C79">
      <w:pPr>
        <w:pStyle w:val="Style7"/>
        <w:widowControl/>
        <w:tabs>
          <w:tab w:val="clear" w:pos="1037"/>
          <w:tab w:val="clear" w:pos="1768"/>
        </w:tabs>
        <w:spacing w:after="240"/>
        <w:ind w:left="0" w:firstLine="720"/>
        <w:jc w:val="both"/>
      </w:pPr>
      <w:r>
        <w:t xml:space="preserve">WHEREAS, the </w:t>
      </w:r>
      <w:r w:rsidR="005A679C">
        <w:t xml:space="preserve">Developer has requested certain changes to the Loan Documents to, among other things, modify the borrowing base calculation and </w:t>
      </w:r>
      <w:r w:rsidR="00923A0E">
        <w:t xml:space="preserve">the covenant measurement date and </w:t>
      </w:r>
      <w:r w:rsidR="002476CB">
        <w:t xml:space="preserve">the </w:t>
      </w:r>
      <w:r w:rsidR="005A679C">
        <w:t>Authority, the Lender and the Custodian</w:t>
      </w:r>
      <w:r w:rsidR="00923A0E">
        <w:t xml:space="preserve"> have agreed to so amend the Loan Documents </w:t>
      </w:r>
      <w:r w:rsidR="00356FDB">
        <w:t xml:space="preserve">pursuant to </w:t>
      </w:r>
      <w:r w:rsidR="00923A0E">
        <w:t xml:space="preserve">(a) a First Amendment to Loan Agreement by and between the Authority and the Lender (the “Loan Agreement Amendment”) in the form attached hereto as </w:t>
      </w:r>
      <w:r w:rsidR="00923A0E" w:rsidRPr="002476CB">
        <w:rPr>
          <w:u w:val="single"/>
        </w:rPr>
        <w:t>Exhibit A</w:t>
      </w:r>
      <w:r w:rsidR="00923A0E">
        <w:t xml:space="preserve"> and (b) a First Amendment to Custodial Agreement by and among the Authority, the Lender and the Custodian (the “Custodial Agreement Amendment,” and together with the Loan Agreement Amendment, the “Amendments”) in the form attached hereto as </w:t>
      </w:r>
      <w:r w:rsidR="00923A0E" w:rsidRPr="002476CB">
        <w:rPr>
          <w:u w:val="single"/>
        </w:rPr>
        <w:t>Exhibit B</w:t>
      </w:r>
      <w:r w:rsidR="00B06C2B">
        <w:t xml:space="preserve">; </w:t>
      </w:r>
      <w:r w:rsidR="001E557E">
        <w:t>and</w:t>
      </w:r>
    </w:p>
    <w:p w14:paraId="702CF12F" w14:textId="56E1B45B" w:rsidR="001C5DF4" w:rsidRPr="00006C0D" w:rsidRDefault="00017C82" w:rsidP="00501B1C">
      <w:pPr>
        <w:pStyle w:val="Style7"/>
        <w:widowControl/>
        <w:tabs>
          <w:tab w:val="clear" w:pos="1037"/>
          <w:tab w:val="clear" w:pos="1768"/>
        </w:tabs>
        <w:spacing w:after="240"/>
        <w:ind w:left="0" w:firstLine="720"/>
        <w:jc w:val="both"/>
      </w:pPr>
      <w:r w:rsidRPr="00017C82">
        <w:t>WHEREAS, the Board of Commissioners of the Authority (the “Board”) has reviewed the proposed Amendment</w:t>
      </w:r>
      <w:r w:rsidR="00EB0D4D">
        <w:t>s</w:t>
      </w:r>
      <w:r w:rsidRPr="00017C82">
        <w:t xml:space="preserve"> </w:t>
      </w:r>
      <w:r>
        <w:t xml:space="preserve">and determined that </w:t>
      </w:r>
      <w:r w:rsidR="005A679C">
        <w:t>they</w:t>
      </w:r>
      <w:r>
        <w:t xml:space="preserve"> further the goals and objectives of the Plan</w:t>
      </w:r>
      <w:r w:rsidR="002476CB">
        <w:t>, the Urban Renewal Area</w:t>
      </w:r>
      <w:r>
        <w:t xml:space="preserve"> and the </w:t>
      </w:r>
      <w:r w:rsidR="005A679C">
        <w:t xml:space="preserve">Redevelopment </w:t>
      </w:r>
      <w:r>
        <w:t xml:space="preserve">Agreement, and </w:t>
      </w:r>
      <w:r w:rsidRPr="00017C82">
        <w:t xml:space="preserve">desires to authorize and direct the Authority </w:t>
      </w:r>
      <w:r w:rsidR="005A679C">
        <w:t xml:space="preserve">to </w:t>
      </w:r>
      <w:r>
        <w:t>execute and deliver the Amendment</w:t>
      </w:r>
      <w:r w:rsidR="00EB0D4D">
        <w:t>s</w:t>
      </w:r>
      <w:r>
        <w:t xml:space="preserve"> </w:t>
      </w:r>
      <w:r w:rsidRPr="00017C82">
        <w:t>substantially in the form</w:t>
      </w:r>
      <w:r w:rsidR="00006C0D">
        <w:t>s</w:t>
      </w:r>
      <w:r w:rsidRPr="00017C82">
        <w:t xml:space="preserve"> attached hereto as </w:t>
      </w:r>
      <w:r w:rsidRPr="00017C82">
        <w:rPr>
          <w:u w:val="single"/>
        </w:rPr>
        <w:t xml:space="preserve">Exhibit </w:t>
      </w:r>
      <w:r w:rsidRPr="00006C0D">
        <w:rPr>
          <w:u w:val="single"/>
        </w:rPr>
        <w:t>A</w:t>
      </w:r>
      <w:r w:rsidR="00923A0E" w:rsidRPr="00923A0E">
        <w:t xml:space="preserve"> and</w:t>
      </w:r>
      <w:r w:rsidR="00923A0E">
        <w:t xml:space="preserve"> </w:t>
      </w:r>
      <w:r w:rsidR="00923A0E">
        <w:rPr>
          <w:u w:val="single"/>
        </w:rPr>
        <w:t>Exhibit B</w:t>
      </w:r>
      <w:r w:rsidR="00923A0E" w:rsidRPr="00006C0D">
        <w:t xml:space="preserve">, </w:t>
      </w:r>
      <w:proofErr w:type="gramStart"/>
      <w:r w:rsidR="00923A0E" w:rsidRPr="00006C0D">
        <w:t>respectively</w:t>
      </w:r>
      <w:r w:rsidRPr="00006C0D">
        <w:t>;</w:t>
      </w:r>
      <w:proofErr w:type="gramEnd"/>
    </w:p>
    <w:p w14:paraId="072D89D2" w14:textId="77777777"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Pr>
          <w:rFonts w:ascii="Times New Roman" w:hAnsi="Times New Roman"/>
          <w:b/>
          <w:snapToGrid/>
          <w:szCs w:val="24"/>
        </w:rPr>
        <w:t>Amendment</w:t>
      </w:r>
      <w:r w:rsidRPr="00356FDB">
        <w:rPr>
          <w:rFonts w:ascii="Times New Roman" w:hAnsi="Times New Roman"/>
          <w:b/>
          <w:snapToGrid/>
          <w:szCs w:val="24"/>
        </w:rPr>
        <w:t>.</w:t>
      </w:r>
    </w:p>
    <w:p w14:paraId="790CFD80" w14:textId="26963E29"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2660AE5" w14:textId="0889FB22"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FURTHER RESOLVED, that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be, and hereby </w:t>
      </w:r>
      <w:r w:rsidR="00EB0D4D">
        <w:rPr>
          <w:rFonts w:ascii="Times New Roman" w:hAnsi="Times New Roman"/>
          <w:snapToGrid/>
          <w:szCs w:val="24"/>
        </w:rPr>
        <w:t>are</w:t>
      </w:r>
      <w:r w:rsidRPr="00356FDB">
        <w:rPr>
          <w:rFonts w:ascii="Times New Roman" w:hAnsi="Times New Roman"/>
          <w:snapToGrid/>
          <w:szCs w:val="24"/>
        </w:rPr>
        <w:t xml:space="preserve">, authorized and approved and the Chair of the Authority be, and hereby is, authorized to execute and deliver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w:t>
      </w:r>
      <w:r w:rsidR="00017C82">
        <w:rPr>
          <w:rFonts w:ascii="Times New Roman" w:hAnsi="Times New Roman"/>
          <w:snapToGrid/>
          <w:szCs w:val="24"/>
        </w:rPr>
        <w:t>substantially in the form</w:t>
      </w:r>
      <w:r w:rsidR="00006C0D">
        <w:rPr>
          <w:rFonts w:ascii="Times New Roman" w:hAnsi="Times New Roman"/>
          <w:snapToGrid/>
          <w:szCs w:val="24"/>
        </w:rPr>
        <w:t>s</w:t>
      </w:r>
      <w:r w:rsidR="00017C82">
        <w:rPr>
          <w:rFonts w:ascii="Times New Roman" w:hAnsi="Times New Roman"/>
          <w:snapToGrid/>
          <w:szCs w:val="24"/>
        </w:rPr>
        <w:t xml:space="preserve">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w:t>
      </w:r>
      <w:r w:rsidR="00006C0D">
        <w:rPr>
          <w:rFonts w:ascii="Times New Roman" w:hAnsi="Times New Roman"/>
          <w:snapToGrid/>
          <w:szCs w:val="24"/>
        </w:rPr>
        <w:t xml:space="preserve">and </w:t>
      </w:r>
      <w:r w:rsidR="00006C0D" w:rsidRPr="00006C0D">
        <w:rPr>
          <w:rFonts w:ascii="Times New Roman" w:hAnsi="Times New Roman"/>
          <w:snapToGrid/>
          <w:szCs w:val="24"/>
          <w:u w:val="single"/>
        </w:rPr>
        <w:t>Exhibit B</w:t>
      </w:r>
      <w:r w:rsidR="00006C0D">
        <w:rPr>
          <w:rFonts w:ascii="Times New Roman" w:hAnsi="Times New Roman"/>
          <w:snapToGrid/>
          <w:szCs w:val="24"/>
        </w:rPr>
        <w:t xml:space="preserve"> </w:t>
      </w:r>
      <w:r w:rsidR="00017C82">
        <w:rPr>
          <w:rFonts w:ascii="Times New Roman" w:hAnsi="Times New Roman"/>
          <w:snapToGrid/>
          <w:szCs w:val="24"/>
        </w:rPr>
        <w:t>attached hereto</w:t>
      </w:r>
      <w:r w:rsidR="004C1A64">
        <w:rPr>
          <w:rFonts w:ascii="Times New Roman" w:hAnsi="Times New Roman"/>
          <w:snapToGrid/>
          <w:szCs w:val="24"/>
        </w:rPr>
        <w:t xml:space="preserve">, </w:t>
      </w:r>
      <w:r w:rsidR="004C1A64" w:rsidRPr="004C1A64">
        <w:rPr>
          <w:rFonts w:ascii="Times New Roman" w:hAnsi="Times New Roman"/>
          <w:snapToGrid/>
          <w:szCs w:val="24"/>
        </w:rPr>
        <w:t xml:space="preserve">with such minor changes as the Chair may approve, and, subject to execution and delivery by the </w:t>
      </w:r>
      <w:r w:rsidR="004C1A64">
        <w:rPr>
          <w:rFonts w:ascii="Times New Roman" w:hAnsi="Times New Roman"/>
          <w:snapToGrid/>
          <w:szCs w:val="24"/>
        </w:rPr>
        <w:t xml:space="preserve">other </w:t>
      </w:r>
      <w:r w:rsidR="002476CB">
        <w:rPr>
          <w:rFonts w:ascii="Times New Roman" w:hAnsi="Times New Roman"/>
          <w:snapToGrid/>
          <w:szCs w:val="24"/>
        </w:rPr>
        <w:t>p</w:t>
      </w:r>
      <w:r w:rsidR="004C1A64">
        <w:rPr>
          <w:rFonts w:ascii="Times New Roman" w:hAnsi="Times New Roman"/>
          <w:snapToGrid/>
          <w:szCs w:val="24"/>
        </w:rPr>
        <w:t>arties</w:t>
      </w:r>
      <w:r w:rsidR="004C1A64" w:rsidRPr="004C1A64">
        <w:rPr>
          <w:rFonts w:ascii="Times New Roman" w:hAnsi="Times New Roman"/>
          <w:snapToGrid/>
          <w:szCs w:val="24"/>
        </w:rPr>
        <w:t xml:space="preserve">, </w:t>
      </w:r>
      <w:r w:rsidRPr="00356FDB">
        <w:rPr>
          <w:rFonts w:ascii="Times New Roman" w:hAnsi="Times New Roman"/>
          <w:snapToGrid/>
          <w:szCs w:val="24"/>
        </w:rPr>
        <w:t xml:space="preserve">cause the Authority to perform its obligations under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in the name and on behalf of the Authority; and</w:t>
      </w:r>
    </w:p>
    <w:p w14:paraId="1FBC9C2E" w14:textId="230156A9" w:rsidR="00356FDB" w:rsidRPr="00356FDB" w:rsidRDefault="00356FDB" w:rsidP="002476C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017C82">
        <w:rPr>
          <w:rFonts w:ascii="Times New Roman" w:hAnsi="Times New Roman"/>
          <w:snapToGrid/>
          <w:szCs w:val="24"/>
        </w:rPr>
        <w:t>Amendment</w:t>
      </w:r>
      <w:r w:rsidR="00EB0D4D">
        <w:rPr>
          <w:rFonts w:ascii="Times New Roman" w:hAnsi="Times New Roman"/>
          <w:snapToGrid/>
          <w:szCs w:val="24"/>
        </w:rPr>
        <w:t>s</w:t>
      </w:r>
      <w:r w:rsidRPr="00356FDB">
        <w:rPr>
          <w:rFonts w:ascii="Times New Roman" w:hAnsi="Times New Roman"/>
          <w:snapToGrid/>
          <w:szCs w:val="24"/>
        </w:rPr>
        <w:t xml:space="preserve"> be, and the same hereby are, authorized, approved, ratified and confirmed in all respects.</w:t>
      </w:r>
    </w:p>
    <w:p w14:paraId="21C051E7" w14:textId="77777777" w:rsidR="00356FDB" w:rsidRPr="00356FDB" w:rsidRDefault="00356FDB" w:rsidP="006A70C7">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A12D672"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6FB9B0D9"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41C26214" w14:textId="3F75FCEC"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EB0D4D">
        <w:rPr>
          <w:rFonts w:ascii="Times New Roman" w:hAnsi="Times New Roman"/>
          <w:szCs w:val="24"/>
        </w:rPr>
        <w:t>10</w:t>
      </w:r>
      <w:r w:rsidR="00501B1C">
        <w:rPr>
          <w:rFonts w:ascii="Times New Roman" w:hAnsi="Times New Roman"/>
          <w:szCs w:val="24"/>
        </w:rPr>
        <w:t>th</w:t>
      </w:r>
      <w:r>
        <w:rPr>
          <w:rFonts w:ascii="Times New Roman" w:hAnsi="Times New Roman"/>
          <w:szCs w:val="24"/>
        </w:rPr>
        <w:t xml:space="preserve"> day of </w:t>
      </w:r>
      <w:proofErr w:type="gramStart"/>
      <w:r w:rsidR="00EB0D4D">
        <w:rPr>
          <w:rFonts w:ascii="Times New Roman" w:hAnsi="Times New Roman"/>
          <w:szCs w:val="24"/>
        </w:rPr>
        <w:t>March</w:t>
      </w:r>
      <w:r w:rsidR="00501B1C">
        <w:rPr>
          <w:rFonts w:ascii="Times New Roman" w:hAnsi="Times New Roman"/>
          <w:szCs w:val="24"/>
        </w:rPr>
        <w:t>,</w:t>
      </w:r>
      <w:proofErr w:type="gramEnd"/>
      <w:r w:rsidR="00501B1C">
        <w:rPr>
          <w:rFonts w:ascii="Times New Roman" w:hAnsi="Times New Roman"/>
          <w:szCs w:val="24"/>
        </w:rPr>
        <w:t xml:space="preserve"> 20</w:t>
      </w:r>
      <w:r w:rsidR="00EB0D4D">
        <w:rPr>
          <w:rFonts w:ascii="Times New Roman" w:hAnsi="Times New Roman"/>
          <w:szCs w:val="24"/>
        </w:rPr>
        <w:t>21</w:t>
      </w:r>
      <w:r>
        <w:rPr>
          <w:rFonts w:ascii="Times New Roman" w:hAnsi="Times New Roman"/>
          <w:szCs w:val="24"/>
        </w:rPr>
        <w:t>.</w:t>
      </w:r>
    </w:p>
    <w:p w14:paraId="59396CCF" w14:textId="77777777" w:rsidR="00B06C2B" w:rsidRDefault="00B06C2B">
      <w:pPr>
        <w:spacing w:line="230" w:lineRule="auto"/>
        <w:rPr>
          <w:rFonts w:ascii="Times New Roman" w:hAnsi="Times New Roman"/>
          <w:szCs w:val="24"/>
        </w:rPr>
      </w:pPr>
    </w:p>
    <w:p w14:paraId="0B102F59"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06F51D43" w14:textId="77777777" w:rsidR="00B06C2B" w:rsidRDefault="00B06C2B">
      <w:pPr>
        <w:spacing w:line="230" w:lineRule="auto"/>
        <w:ind w:firstLine="720"/>
        <w:rPr>
          <w:rFonts w:ascii="Times New Roman" w:hAnsi="Times New Roman"/>
          <w:szCs w:val="24"/>
        </w:rPr>
      </w:pPr>
    </w:p>
    <w:p w14:paraId="04704219"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61A479BE" w14:textId="01AF16EF" w:rsidR="00B06C2B" w:rsidRDefault="00EB0D4D">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Chairperson</w:t>
      </w:r>
    </w:p>
    <w:p w14:paraId="7DDF64DB"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7E2D28E8" w14:textId="77777777" w:rsidR="00B06C2B" w:rsidRDefault="00B06C2B">
      <w:pPr>
        <w:spacing w:line="230" w:lineRule="auto"/>
        <w:rPr>
          <w:rFonts w:ascii="Times New Roman" w:hAnsi="Times New Roman"/>
          <w:szCs w:val="24"/>
        </w:rPr>
      </w:pPr>
    </w:p>
    <w:p w14:paraId="25873628"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4F356955"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4F16C2B0" w14:textId="77777777" w:rsidR="00B06C2B" w:rsidRDefault="00B06C2B">
      <w:pPr>
        <w:widowControl/>
        <w:ind w:left="4320" w:hanging="4320"/>
        <w:jc w:val="both"/>
        <w:rPr>
          <w:rFonts w:ascii="Times New Roman" w:hAnsi="Times New Roman"/>
          <w:szCs w:val="24"/>
        </w:rPr>
      </w:pPr>
    </w:p>
    <w:p w14:paraId="3737A77D" w14:textId="77777777" w:rsidR="00B06C2B" w:rsidRDefault="00B06C2B">
      <w:pPr>
        <w:widowControl/>
        <w:ind w:left="4320" w:hanging="4320"/>
        <w:jc w:val="both"/>
        <w:rPr>
          <w:rFonts w:ascii="Times New Roman" w:hAnsi="Times New Roman"/>
          <w:szCs w:val="24"/>
        </w:rPr>
      </w:pPr>
    </w:p>
    <w:p w14:paraId="6D21402C" w14:textId="77777777" w:rsidR="00B06C2B" w:rsidRDefault="00B06C2B">
      <w:pPr>
        <w:widowControl/>
        <w:ind w:left="4320" w:hanging="4320"/>
        <w:jc w:val="both"/>
        <w:rPr>
          <w:rFonts w:ascii="Times New Roman" w:hAnsi="Times New Roman"/>
          <w:szCs w:val="24"/>
        </w:rPr>
      </w:pPr>
    </w:p>
    <w:p w14:paraId="2FA7C90D"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2D8D54F" w14:textId="77777777" w:rsidR="00B06C2B" w:rsidRDefault="00B06C2B">
      <w:pPr>
        <w:widowControl/>
        <w:ind w:left="4320" w:hanging="4320"/>
        <w:jc w:val="both"/>
        <w:rPr>
          <w:rFonts w:ascii="Times New Roman" w:hAnsi="Times New Roman"/>
          <w:szCs w:val="24"/>
        </w:rPr>
      </w:pPr>
    </w:p>
    <w:p w14:paraId="637C0C8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28F91579"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6B97D8C" w14:textId="77777777" w:rsidR="00175A84" w:rsidRDefault="00175A84">
      <w:pPr>
        <w:widowControl/>
        <w:ind w:left="4320" w:hanging="4320"/>
        <w:jc w:val="both"/>
        <w:rPr>
          <w:rFonts w:ascii="Times New Roman" w:hAnsi="Times New Roman"/>
          <w:szCs w:val="24"/>
        </w:rPr>
        <w:sectPr w:rsidR="00175A84"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51265B6" w14:textId="6C43ACA4"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 xml:space="preserve">Exhibit </w:t>
      </w:r>
      <w:r w:rsidR="00006C0D">
        <w:rPr>
          <w:rFonts w:ascii="Times New Roman" w:hAnsi="Times New Roman"/>
          <w:szCs w:val="24"/>
          <w:u w:val="single"/>
        </w:rPr>
        <w:t>A</w:t>
      </w:r>
    </w:p>
    <w:p w14:paraId="6DD4C8B6" w14:textId="77777777" w:rsidR="00175A84" w:rsidRDefault="00175A84" w:rsidP="00175A84">
      <w:pPr>
        <w:widowControl/>
        <w:ind w:left="4320" w:hanging="4320"/>
        <w:jc w:val="center"/>
        <w:rPr>
          <w:rFonts w:ascii="Times New Roman" w:hAnsi="Times New Roman"/>
          <w:szCs w:val="24"/>
        </w:rPr>
      </w:pPr>
    </w:p>
    <w:p w14:paraId="7DBAFE43" w14:textId="450B38E3" w:rsidR="00175A84" w:rsidRDefault="0077750A" w:rsidP="00006C0D">
      <w:pPr>
        <w:widowControl/>
        <w:jc w:val="center"/>
        <w:rPr>
          <w:rFonts w:ascii="Times New Roman" w:hAnsi="Times New Roman"/>
          <w:szCs w:val="24"/>
        </w:rPr>
      </w:pPr>
      <w:r>
        <w:rPr>
          <w:rFonts w:ascii="Times New Roman" w:hAnsi="Times New Roman"/>
          <w:szCs w:val="24"/>
        </w:rPr>
        <w:t xml:space="preserve">Form of </w:t>
      </w:r>
      <w:r w:rsidR="00006C0D">
        <w:rPr>
          <w:rFonts w:ascii="Times New Roman" w:hAnsi="Times New Roman"/>
          <w:szCs w:val="24"/>
        </w:rPr>
        <w:t>First Amendment to Loan</w:t>
      </w:r>
      <w:r w:rsidRPr="0077750A">
        <w:rPr>
          <w:rFonts w:ascii="Times New Roman" w:hAnsi="Times New Roman"/>
          <w:szCs w:val="24"/>
        </w:rPr>
        <w:t xml:space="preserve"> Agreement </w:t>
      </w:r>
    </w:p>
    <w:p w14:paraId="55C72894" w14:textId="77777777" w:rsidR="00006C0D" w:rsidRDefault="00006C0D" w:rsidP="00006C0D">
      <w:pPr>
        <w:widowControl/>
        <w:jc w:val="center"/>
        <w:rPr>
          <w:rFonts w:ascii="Times New Roman" w:hAnsi="Times New Roman"/>
          <w:szCs w:val="24"/>
        </w:rPr>
      </w:pPr>
    </w:p>
    <w:p w14:paraId="241C49B0" w14:textId="7B430942" w:rsidR="00006C0D" w:rsidRDefault="00006C0D" w:rsidP="00006C0D">
      <w:pPr>
        <w:widowControl/>
        <w:jc w:val="center"/>
        <w:rPr>
          <w:rFonts w:ascii="Times New Roman" w:hAnsi="Times New Roman"/>
          <w:szCs w:val="24"/>
        </w:rPr>
        <w:sectPr w:rsidR="00006C0D" w:rsidSect="00396FAC">
          <w:endnotePr>
            <w:numFmt w:val="decimal"/>
          </w:endnotePr>
          <w:pgSz w:w="12240" w:h="15840" w:code="1"/>
          <w:pgMar w:top="1440" w:right="1440" w:bottom="1440" w:left="1440" w:header="1440" w:footer="720" w:gutter="0"/>
          <w:cols w:space="720"/>
          <w:noEndnote/>
          <w:titlePg/>
          <w:docGrid w:linePitch="326"/>
        </w:sectPr>
      </w:pPr>
    </w:p>
    <w:p w14:paraId="77AD9CB4" w14:textId="0C561611" w:rsidR="00006C0D" w:rsidRPr="00175A84" w:rsidRDefault="00006C0D" w:rsidP="00006C0D">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 xml:space="preserve">Exhibit </w:t>
      </w:r>
      <w:r>
        <w:rPr>
          <w:rFonts w:ascii="Times New Roman" w:hAnsi="Times New Roman"/>
          <w:szCs w:val="24"/>
          <w:u w:val="single"/>
        </w:rPr>
        <w:t>B</w:t>
      </w:r>
    </w:p>
    <w:p w14:paraId="5A61AF68" w14:textId="77777777" w:rsidR="00006C0D" w:rsidRDefault="00006C0D" w:rsidP="00006C0D">
      <w:pPr>
        <w:widowControl/>
        <w:ind w:left="4320" w:hanging="4320"/>
        <w:jc w:val="center"/>
        <w:rPr>
          <w:rFonts w:ascii="Times New Roman" w:hAnsi="Times New Roman"/>
          <w:szCs w:val="24"/>
        </w:rPr>
      </w:pPr>
    </w:p>
    <w:p w14:paraId="70931919" w14:textId="6D8F09F2" w:rsidR="00006C0D" w:rsidRDefault="00006C0D" w:rsidP="00006C0D">
      <w:pPr>
        <w:widowControl/>
        <w:jc w:val="center"/>
        <w:rPr>
          <w:rFonts w:ascii="Times New Roman" w:hAnsi="Times New Roman"/>
          <w:szCs w:val="24"/>
        </w:rPr>
      </w:pPr>
      <w:r>
        <w:rPr>
          <w:rFonts w:ascii="Times New Roman" w:hAnsi="Times New Roman"/>
          <w:szCs w:val="24"/>
        </w:rPr>
        <w:t>Form of First Amendment to Custodial</w:t>
      </w:r>
      <w:r w:rsidRPr="0077750A">
        <w:rPr>
          <w:rFonts w:ascii="Times New Roman" w:hAnsi="Times New Roman"/>
          <w:szCs w:val="24"/>
        </w:rPr>
        <w:t xml:space="preserve"> Agreement </w:t>
      </w:r>
    </w:p>
    <w:p w14:paraId="5A922FDC" w14:textId="63433384" w:rsidR="00006C0D" w:rsidRDefault="00006C0D" w:rsidP="00006C0D">
      <w:pPr>
        <w:widowControl/>
        <w:jc w:val="center"/>
        <w:rPr>
          <w:rFonts w:ascii="Times New Roman" w:hAnsi="Times New Roman"/>
          <w:szCs w:val="24"/>
        </w:rPr>
      </w:pPr>
    </w:p>
    <w:sectPr w:rsidR="00006C0D"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1FBE" w14:textId="77777777" w:rsidR="00B04A09" w:rsidRDefault="00B04A09">
      <w:r>
        <w:separator/>
      </w:r>
    </w:p>
  </w:endnote>
  <w:endnote w:type="continuationSeparator" w:id="0">
    <w:p w14:paraId="0A652AD3" w14:textId="77777777" w:rsidR="00B04A09" w:rsidRDefault="00B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7B9885F2" w14:textId="77777777" w:rsidR="00017C82" w:rsidRDefault="0099747A">
        <w:pPr>
          <w:pStyle w:val="Footer"/>
          <w:jc w:val="center"/>
        </w:pPr>
        <w:r>
          <w:rPr>
            <w:noProof/>
          </w:rPr>
          <w:fldChar w:fldCharType="begin"/>
        </w:r>
        <w:r>
          <w:rPr>
            <w:noProof/>
          </w:rPr>
          <w:instrText xml:space="preserve"> PAGE   \* MERGEFORMAT </w:instrText>
        </w:r>
        <w:r>
          <w:rPr>
            <w:noProof/>
          </w:rPr>
          <w:fldChar w:fldCharType="separate"/>
        </w:r>
        <w:r w:rsidR="0077750A">
          <w:rPr>
            <w:noProof/>
          </w:rPr>
          <w:t>2</w:t>
        </w:r>
        <w:r>
          <w:rPr>
            <w:noProof/>
          </w:rPr>
          <w:fldChar w:fldCharType="end"/>
        </w:r>
      </w:p>
    </w:sdtContent>
  </w:sdt>
  <w:p w14:paraId="25578CA7"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E53B" w14:textId="77777777" w:rsidR="00B04A09" w:rsidRDefault="00B04A09">
      <w:r>
        <w:separator/>
      </w:r>
    </w:p>
  </w:footnote>
  <w:footnote w:type="continuationSeparator" w:id="0">
    <w:p w14:paraId="50953525" w14:textId="77777777" w:rsidR="00B04A09" w:rsidRDefault="00B04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6C0D"/>
    <w:rsid w:val="00017C82"/>
    <w:rsid w:val="0003241C"/>
    <w:rsid w:val="00076DDE"/>
    <w:rsid w:val="0009658E"/>
    <w:rsid w:val="000E20B7"/>
    <w:rsid w:val="000E4EAE"/>
    <w:rsid w:val="00175A84"/>
    <w:rsid w:val="001C2E77"/>
    <w:rsid w:val="001C5DF4"/>
    <w:rsid w:val="001E557E"/>
    <w:rsid w:val="00236792"/>
    <w:rsid w:val="00244E4E"/>
    <w:rsid w:val="002476CB"/>
    <w:rsid w:val="00296B28"/>
    <w:rsid w:val="00356FDB"/>
    <w:rsid w:val="00396FAC"/>
    <w:rsid w:val="003F039E"/>
    <w:rsid w:val="004353C7"/>
    <w:rsid w:val="004C1A64"/>
    <w:rsid w:val="004F6C41"/>
    <w:rsid w:val="00501B1C"/>
    <w:rsid w:val="00591E33"/>
    <w:rsid w:val="005A679C"/>
    <w:rsid w:val="005E2C79"/>
    <w:rsid w:val="00617AB2"/>
    <w:rsid w:val="006374E7"/>
    <w:rsid w:val="006A70C7"/>
    <w:rsid w:val="00751C56"/>
    <w:rsid w:val="0077750A"/>
    <w:rsid w:val="007955D5"/>
    <w:rsid w:val="00923A0E"/>
    <w:rsid w:val="0094120C"/>
    <w:rsid w:val="0099747A"/>
    <w:rsid w:val="00A20CF5"/>
    <w:rsid w:val="00A645A6"/>
    <w:rsid w:val="00B04A09"/>
    <w:rsid w:val="00B06C2B"/>
    <w:rsid w:val="00BA6C6A"/>
    <w:rsid w:val="00C07EBA"/>
    <w:rsid w:val="00EB0D4D"/>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2021-03-08T16:41:00Z</dcterms:created>
  <dcterms:modified xsi:type="dcterms:W3CDTF">2021-03-08T16:41:00Z</dcterms:modified>
  <cp:version/>
</cp:coreProperties>
</file>