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20698" w14:textId="77777777" w:rsidR="00810C3A" w:rsidRPr="00482F33" w:rsidRDefault="00810C3A" w:rsidP="00810C3A">
      <w:pPr>
        <w:pStyle w:val="BodyText"/>
        <w:spacing w:before="39"/>
        <w:ind w:left="120"/>
        <w:jc w:val="center"/>
        <w:rPr>
          <w:rFonts w:ascii="Arial" w:hAnsi="Arial" w:cs="Arial"/>
          <w:b/>
        </w:rPr>
      </w:pPr>
      <w:bookmarkStart w:id="0" w:name="_GoBack"/>
      <w:bookmarkEnd w:id="0"/>
      <w:r w:rsidRPr="00482F33">
        <w:rPr>
          <w:rFonts w:ascii="Arial" w:hAnsi="Arial" w:cs="Arial"/>
          <w:noProof/>
          <w:lang w:bidi="ar-SA"/>
        </w:rPr>
        <w:drawing>
          <wp:inline distT="0" distB="0" distL="0" distR="0" wp14:anchorId="063FD66D" wp14:editId="5A11CF2A">
            <wp:extent cx="2581275" cy="1190625"/>
            <wp:effectExtent l="0" t="0" r="9525" b="9525"/>
            <wp:docPr id="1" name="Picture 1" descr="http://www.csura.org/uploads/8/1/0/9/81094086/csura-logo-web-blackbg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ra.org/uploads/8/1/0/9/81094086/csura-logo-web-blackbg_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81275" cy="1190625"/>
                    </a:xfrm>
                    <a:prstGeom prst="rect">
                      <a:avLst/>
                    </a:prstGeom>
                    <a:noFill/>
                    <a:ln>
                      <a:noFill/>
                    </a:ln>
                  </pic:spPr>
                </pic:pic>
              </a:graphicData>
            </a:graphic>
          </wp:inline>
        </w:drawing>
      </w:r>
    </w:p>
    <w:p w14:paraId="2EC401C9" w14:textId="77777777" w:rsidR="00810C3A" w:rsidRPr="00482F33" w:rsidRDefault="00810C3A" w:rsidP="00810C3A">
      <w:pPr>
        <w:pStyle w:val="BodyText"/>
        <w:spacing w:before="39"/>
        <w:ind w:left="120"/>
        <w:jc w:val="center"/>
        <w:rPr>
          <w:rFonts w:ascii="Arial" w:hAnsi="Arial" w:cs="Arial"/>
          <w:b/>
        </w:rPr>
      </w:pPr>
    </w:p>
    <w:p w14:paraId="30854C92" w14:textId="77777777" w:rsidR="00810C3A" w:rsidRPr="00482F33" w:rsidRDefault="00810C3A" w:rsidP="00810C3A">
      <w:pPr>
        <w:pStyle w:val="BodyText"/>
        <w:spacing w:before="39"/>
        <w:ind w:left="120"/>
        <w:jc w:val="center"/>
        <w:rPr>
          <w:rFonts w:ascii="Arial" w:hAnsi="Arial" w:cs="Arial"/>
          <w:b/>
        </w:rPr>
      </w:pPr>
      <w:r w:rsidRPr="00482F33">
        <w:rPr>
          <w:rFonts w:ascii="Arial" w:hAnsi="Arial" w:cs="Arial"/>
          <w:b/>
        </w:rPr>
        <w:t>Colorado Springs Urban Renewal Authority</w:t>
      </w:r>
    </w:p>
    <w:p w14:paraId="04D73AA2" w14:textId="77777777" w:rsidR="006A4DF9" w:rsidRPr="00482F33" w:rsidRDefault="00FC6123" w:rsidP="00810C3A">
      <w:pPr>
        <w:pStyle w:val="BodyText"/>
        <w:spacing w:before="39"/>
        <w:ind w:left="120"/>
        <w:jc w:val="center"/>
        <w:rPr>
          <w:rFonts w:ascii="Arial" w:hAnsi="Arial" w:cs="Arial"/>
          <w:b/>
        </w:rPr>
      </w:pPr>
      <w:r w:rsidRPr="00482F33">
        <w:rPr>
          <w:rFonts w:ascii="Arial" w:hAnsi="Arial" w:cs="Arial"/>
          <w:b/>
        </w:rPr>
        <w:t xml:space="preserve">Media </w:t>
      </w:r>
      <w:r w:rsidR="00810C3A" w:rsidRPr="00482F33">
        <w:rPr>
          <w:rFonts w:ascii="Arial" w:hAnsi="Arial" w:cs="Arial"/>
          <w:b/>
        </w:rPr>
        <w:t xml:space="preserve">Communication </w:t>
      </w:r>
      <w:r w:rsidRPr="00482F33">
        <w:rPr>
          <w:rFonts w:ascii="Arial" w:hAnsi="Arial" w:cs="Arial"/>
          <w:b/>
        </w:rPr>
        <w:t xml:space="preserve">Policy </w:t>
      </w:r>
    </w:p>
    <w:p w14:paraId="4FF1182A" w14:textId="77777777" w:rsidR="006A4DF9" w:rsidRPr="00482F33" w:rsidRDefault="006A4DF9">
      <w:pPr>
        <w:pStyle w:val="BodyText"/>
        <w:spacing w:before="6"/>
        <w:rPr>
          <w:rFonts w:ascii="Arial" w:hAnsi="Arial" w:cs="Arial"/>
        </w:rPr>
      </w:pPr>
    </w:p>
    <w:p w14:paraId="6F38EFC0" w14:textId="77777777" w:rsidR="00810C3A" w:rsidRPr="00482F33" w:rsidRDefault="00810C3A">
      <w:pPr>
        <w:pStyle w:val="BodyText"/>
        <w:spacing w:line="276" w:lineRule="auto"/>
        <w:ind w:left="119" w:right="186"/>
        <w:rPr>
          <w:rFonts w:ascii="Arial" w:hAnsi="Arial" w:cs="Arial"/>
        </w:rPr>
      </w:pPr>
    </w:p>
    <w:p w14:paraId="7652998C" w14:textId="77777777" w:rsidR="00810C3A" w:rsidRPr="00482F33" w:rsidRDefault="00810C3A" w:rsidP="00810C3A">
      <w:pPr>
        <w:pStyle w:val="BodyText"/>
        <w:spacing w:line="276" w:lineRule="auto"/>
        <w:ind w:left="119" w:right="186"/>
        <w:jc w:val="both"/>
        <w:rPr>
          <w:rFonts w:ascii="Arial" w:hAnsi="Arial" w:cs="Arial"/>
        </w:rPr>
      </w:pPr>
      <w:r w:rsidRPr="00482F33">
        <w:rPr>
          <w:rFonts w:ascii="Arial" w:hAnsi="Arial" w:cs="Arial"/>
          <w:b/>
          <w:bCs/>
        </w:rPr>
        <w:t>REASON FOR POLICY</w:t>
      </w:r>
    </w:p>
    <w:p w14:paraId="59D9995A" w14:textId="77777777" w:rsidR="00810C3A" w:rsidRPr="00482F33" w:rsidRDefault="00810C3A" w:rsidP="00810C3A">
      <w:pPr>
        <w:pStyle w:val="BodyText"/>
        <w:spacing w:line="276" w:lineRule="auto"/>
        <w:ind w:left="119" w:right="186"/>
        <w:jc w:val="both"/>
        <w:rPr>
          <w:rFonts w:ascii="Arial" w:hAnsi="Arial" w:cs="Arial"/>
        </w:rPr>
      </w:pPr>
      <w:r w:rsidRPr="00482F33">
        <w:rPr>
          <w:rFonts w:ascii="Arial" w:hAnsi="Arial" w:cs="Arial"/>
        </w:rPr>
        <w:t>The Colorado S</w:t>
      </w:r>
      <w:r w:rsidR="00EC5473" w:rsidRPr="00482F33">
        <w:rPr>
          <w:rFonts w:ascii="Arial" w:hAnsi="Arial" w:cs="Arial"/>
        </w:rPr>
        <w:t>p</w:t>
      </w:r>
      <w:r w:rsidRPr="00482F33">
        <w:rPr>
          <w:rFonts w:ascii="Arial" w:hAnsi="Arial" w:cs="Arial"/>
        </w:rPr>
        <w:t xml:space="preserve">rings Urban Renewal Authority (“CSURA”) desires to communicate accurately, effectively and consistently with a variety of diverse audiences including the media. </w:t>
      </w:r>
    </w:p>
    <w:p w14:paraId="0BDCF787" w14:textId="77777777" w:rsidR="00810C3A" w:rsidRPr="00482F33" w:rsidRDefault="00810C3A" w:rsidP="00810C3A">
      <w:pPr>
        <w:pStyle w:val="BodyText"/>
        <w:spacing w:line="276" w:lineRule="auto"/>
        <w:ind w:left="119" w:right="186"/>
        <w:jc w:val="both"/>
        <w:rPr>
          <w:rFonts w:ascii="Arial" w:hAnsi="Arial" w:cs="Arial"/>
        </w:rPr>
      </w:pPr>
    </w:p>
    <w:p w14:paraId="3710A3C0" w14:textId="77777777" w:rsidR="00810C3A" w:rsidRPr="00482F33" w:rsidRDefault="00810C3A" w:rsidP="00810C3A">
      <w:pPr>
        <w:pStyle w:val="BodyText"/>
        <w:spacing w:line="276" w:lineRule="auto"/>
        <w:ind w:left="119" w:right="186"/>
        <w:jc w:val="both"/>
        <w:rPr>
          <w:rFonts w:ascii="Arial" w:hAnsi="Arial" w:cs="Arial"/>
          <w:b/>
        </w:rPr>
      </w:pPr>
      <w:r w:rsidRPr="00482F33">
        <w:rPr>
          <w:rFonts w:ascii="Arial" w:hAnsi="Arial" w:cs="Arial"/>
          <w:b/>
        </w:rPr>
        <w:t>APPLICABILITY</w:t>
      </w:r>
    </w:p>
    <w:p w14:paraId="1466CEF3" w14:textId="77777777" w:rsidR="00810C3A" w:rsidRPr="00482F33" w:rsidRDefault="007E03D3" w:rsidP="00810C3A">
      <w:pPr>
        <w:pStyle w:val="BodyText"/>
        <w:spacing w:line="276" w:lineRule="auto"/>
        <w:ind w:left="119" w:right="186"/>
        <w:jc w:val="both"/>
        <w:rPr>
          <w:rFonts w:ascii="Arial" w:hAnsi="Arial" w:cs="Arial"/>
        </w:rPr>
      </w:pPr>
      <w:r>
        <w:rPr>
          <w:rFonts w:ascii="Arial" w:hAnsi="Arial" w:cs="Arial"/>
        </w:rPr>
        <w:t xml:space="preserve">This policy </w:t>
      </w:r>
      <w:r w:rsidRPr="007E03D3">
        <w:rPr>
          <w:rFonts w:ascii="Arial" w:hAnsi="Arial" w:cs="Arial"/>
        </w:rPr>
        <w:t xml:space="preserve">stipulates who has the authority to make public statements on behalf of the </w:t>
      </w:r>
      <w:r>
        <w:rPr>
          <w:rFonts w:ascii="Arial" w:hAnsi="Arial" w:cs="Arial"/>
        </w:rPr>
        <w:t xml:space="preserve">CSURA </w:t>
      </w:r>
      <w:r w:rsidRPr="007E03D3">
        <w:rPr>
          <w:rFonts w:ascii="Arial" w:hAnsi="Arial" w:cs="Arial"/>
        </w:rPr>
        <w:t>organization and the procedures for developing the statements</w:t>
      </w:r>
      <w:r>
        <w:rPr>
          <w:rFonts w:ascii="Arial" w:hAnsi="Arial" w:cs="Arial"/>
        </w:rPr>
        <w:t xml:space="preserve">. </w:t>
      </w:r>
      <w:r w:rsidRPr="00482F33">
        <w:rPr>
          <w:rFonts w:ascii="Arial" w:hAnsi="Arial" w:cs="Arial"/>
        </w:rPr>
        <w:t xml:space="preserve"> </w:t>
      </w:r>
      <w:r w:rsidR="00810C3A" w:rsidRPr="00482F33">
        <w:rPr>
          <w:rFonts w:ascii="Arial" w:hAnsi="Arial" w:cs="Arial"/>
        </w:rPr>
        <w:t xml:space="preserve">This policy applies to all </w:t>
      </w:r>
      <w:r w:rsidR="00EC5473" w:rsidRPr="00482F33">
        <w:rPr>
          <w:rFonts w:ascii="Arial" w:hAnsi="Arial" w:cs="Arial"/>
        </w:rPr>
        <w:t>CSURA</w:t>
      </w:r>
      <w:r w:rsidR="00810C3A" w:rsidRPr="00482F33">
        <w:rPr>
          <w:rFonts w:ascii="Arial" w:hAnsi="Arial" w:cs="Arial"/>
        </w:rPr>
        <w:t xml:space="preserve"> employees </w:t>
      </w:r>
      <w:r w:rsidR="00EC5473" w:rsidRPr="00482F33">
        <w:rPr>
          <w:rFonts w:ascii="Arial" w:hAnsi="Arial" w:cs="Arial"/>
        </w:rPr>
        <w:t>and appointed members of the Board of the CSURA (“Board”)</w:t>
      </w:r>
      <w:r w:rsidR="00482F33">
        <w:rPr>
          <w:rFonts w:ascii="Arial" w:hAnsi="Arial" w:cs="Arial"/>
        </w:rPr>
        <w:t xml:space="preserve"> </w:t>
      </w:r>
      <w:r w:rsidR="00810C3A" w:rsidRPr="00482F33">
        <w:rPr>
          <w:rFonts w:ascii="Arial" w:hAnsi="Arial" w:cs="Arial"/>
        </w:rPr>
        <w:t xml:space="preserve">when acting in their capacity as employees </w:t>
      </w:r>
      <w:r w:rsidR="00482F33">
        <w:rPr>
          <w:rFonts w:ascii="Arial" w:hAnsi="Arial" w:cs="Arial"/>
        </w:rPr>
        <w:t xml:space="preserve">of </w:t>
      </w:r>
      <w:r w:rsidR="00EC5473" w:rsidRPr="00482F33">
        <w:rPr>
          <w:rFonts w:ascii="Arial" w:hAnsi="Arial" w:cs="Arial"/>
        </w:rPr>
        <w:t>or appointed members of the Board of the CSURA</w:t>
      </w:r>
      <w:r w:rsidR="00810C3A" w:rsidRPr="00482F33">
        <w:rPr>
          <w:rFonts w:ascii="Arial" w:hAnsi="Arial" w:cs="Arial"/>
        </w:rPr>
        <w:t>, including when they are asked questions.</w:t>
      </w:r>
    </w:p>
    <w:p w14:paraId="471DFDB8" w14:textId="77777777" w:rsidR="00810C3A" w:rsidRPr="00482F33" w:rsidRDefault="00810C3A" w:rsidP="00810C3A">
      <w:pPr>
        <w:pStyle w:val="BodyText"/>
        <w:spacing w:line="276" w:lineRule="auto"/>
        <w:ind w:left="119" w:right="186"/>
        <w:jc w:val="both"/>
        <w:rPr>
          <w:rFonts w:ascii="Arial" w:hAnsi="Arial" w:cs="Arial"/>
        </w:rPr>
      </w:pPr>
    </w:p>
    <w:p w14:paraId="649B5395" w14:textId="77777777" w:rsidR="00810C3A" w:rsidRPr="00482F33" w:rsidRDefault="00810C3A" w:rsidP="00810C3A">
      <w:pPr>
        <w:pStyle w:val="BodyText"/>
        <w:spacing w:line="276" w:lineRule="auto"/>
        <w:ind w:left="119" w:right="186"/>
        <w:jc w:val="both"/>
        <w:rPr>
          <w:rFonts w:ascii="Arial" w:hAnsi="Arial" w:cs="Arial"/>
        </w:rPr>
      </w:pPr>
      <w:r w:rsidRPr="00482F33">
        <w:rPr>
          <w:rFonts w:ascii="Arial" w:hAnsi="Arial" w:cs="Arial"/>
          <w:b/>
          <w:bCs/>
        </w:rPr>
        <w:t>POLICY STATEMENT</w:t>
      </w:r>
      <w:r w:rsidR="00482F33">
        <w:rPr>
          <w:rFonts w:ascii="Arial" w:hAnsi="Arial" w:cs="Arial"/>
          <w:b/>
          <w:bCs/>
        </w:rPr>
        <w:t>S</w:t>
      </w:r>
    </w:p>
    <w:p w14:paraId="35E26FDE" w14:textId="77777777" w:rsidR="00EC5473" w:rsidRPr="00482F33" w:rsidRDefault="00EC5473" w:rsidP="00EC5473">
      <w:pPr>
        <w:pStyle w:val="BodyText"/>
        <w:numPr>
          <w:ilvl w:val="0"/>
          <w:numId w:val="3"/>
        </w:numPr>
        <w:spacing w:line="276" w:lineRule="auto"/>
        <w:ind w:right="186"/>
        <w:jc w:val="both"/>
        <w:rPr>
          <w:rFonts w:ascii="Arial" w:hAnsi="Arial" w:cs="Arial"/>
        </w:rPr>
      </w:pPr>
      <w:r w:rsidRPr="00482F33">
        <w:rPr>
          <w:rFonts w:ascii="Arial" w:hAnsi="Arial" w:cs="Arial"/>
        </w:rPr>
        <w:t>No employee or Board member is authorized to speak “off the record” on behalf of the CSURA to media on any matter pertaining to the CSURA.</w:t>
      </w:r>
    </w:p>
    <w:p w14:paraId="4AEA7156" w14:textId="77777777" w:rsidR="00810C3A" w:rsidRPr="00482F33" w:rsidRDefault="00810C3A" w:rsidP="00810C3A">
      <w:pPr>
        <w:pStyle w:val="BodyText"/>
        <w:spacing w:line="276" w:lineRule="auto"/>
        <w:ind w:left="119" w:right="186"/>
        <w:jc w:val="both"/>
        <w:rPr>
          <w:rFonts w:ascii="Arial" w:hAnsi="Arial" w:cs="Arial"/>
        </w:rPr>
      </w:pPr>
    </w:p>
    <w:p w14:paraId="1F0ADA58" w14:textId="77777777" w:rsidR="00810C3A" w:rsidRPr="00482F33" w:rsidRDefault="00EC5473" w:rsidP="00EC5473">
      <w:pPr>
        <w:pStyle w:val="BodyText"/>
        <w:numPr>
          <w:ilvl w:val="0"/>
          <w:numId w:val="3"/>
        </w:numPr>
        <w:spacing w:line="276" w:lineRule="auto"/>
        <w:ind w:right="186"/>
        <w:jc w:val="both"/>
        <w:rPr>
          <w:rFonts w:ascii="Arial" w:hAnsi="Arial" w:cs="Arial"/>
        </w:rPr>
      </w:pPr>
      <w:r w:rsidRPr="00482F33">
        <w:rPr>
          <w:rFonts w:ascii="Arial" w:hAnsi="Arial" w:cs="Arial"/>
        </w:rPr>
        <w:t xml:space="preserve">No employee or Board member may make official statements on behalf of the CSURA except in conformity with this Policy. </w:t>
      </w:r>
    </w:p>
    <w:p w14:paraId="7E671D3C" w14:textId="77777777" w:rsidR="00EC5473" w:rsidRPr="00482F33" w:rsidRDefault="00EC5473" w:rsidP="00810C3A">
      <w:pPr>
        <w:pStyle w:val="BodyText"/>
        <w:spacing w:line="276" w:lineRule="auto"/>
        <w:ind w:left="119" w:right="186"/>
        <w:jc w:val="both"/>
        <w:rPr>
          <w:rFonts w:ascii="Arial" w:hAnsi="Arial" w:cs="Arial"/>
          <w:b/>
          <w:bCs/>
        </w:rPr>
      </w:pPr>
    </w:p>
    <w:p w14:paraId="54D97AA3" w14:textId="77777777" w:rsidR="00810C3A" w:rsidRPr="00482F33" w:rsidRDefault="00810C3A" w:rsidP="00EC5473">
      <w:pPr>
        <w:pStyle w:val="BodyText"/>
        <w:numPr>
          <w:ilvl w:val="0"/>
          <w:numId w:val="3"/>
        </w:numPr>
        <w:spacing w:line="276" w:lineRule="auto"/>
        <w:ind w:right="186"/>
        <w:jc w:val="both"/>
        <w:rPr>
          <w:rFonts w:ascii="Arial" w:hAnsi="Arial" w:cs="Arial"/>
        </w:rPr>
      </w:pPr>
      <w:r w:rsidRPr="00482F33">
        <w:rPr>
          <w:rFonts w:ascii="Arial" w:hAnsi="Arial" w:cs="Arial"/>
        </w:rPr>
        <w:t xml:space="preserve">The Board authorizes the following persons </w:t>
      </w:r>
      <w:r w:rsidRPr="00482F33">
        <w:rPr>
          <w:rFonts w:ascii="Arial" w:hAnsi="Arial" w:cs="Arial"/>
          <w:i/>
        </w:rPr>
        <w:t>only</w:t>
      </w:r>
      <w:r w:rsidRPr="00482F33">
        <w:rPr>
          <w:rFonts w:ascii="Arial" w:hAnsi="Arial" w:cs="Arial"/>
        </w:rPr>
        <w:t xml:space="preserve"> to speak on behalf of the Board to the media:</w:t>
      </w:r>
    </w:p>
    <w:p w14:paraId="36429229" w14:textId="77777777" w:rsidR="00810C3A" w:rsidRPr="00482F33" w:rsidRDefault="00810C3A" w:rsidP="00810C3A">
      <w:pPr>
        <w:pStyle w:val="BodyText"/>
        <w:spacing w:line="276" w:lineRule="auto"/>
        <w:ind w:left="119" w:right="186"/>
        <w:jc w:val="both"/>
        <w:rPr>
          <w:rFonts w:ascii="Arial" w:hAnsi="Arial" w:cs="Arial"/>
        </w:rPr>
      </w:pPr>
    </w:p>
    <w:p w14:paraId="32EE0BA8" w14:textId="77777777" w:rsidR="00810C3A" w:rsidRPr="00482F33" w:rsidRDefault="00810C3A" w:rsidP="00EC5473">
      <w:pPr>
        <w:pStyle w:val="BodyText"/>
        <w:spacing w:line="276" w:lineRule="auto"/>
        <w:ind w:left="119" w:right="186" w:firstLine="601"/>
        <w:jc w:val="both"/>
        <w:rPr>
          <w:rFonts w:ascii="Arial" w:hAnsi="Arial" w:cs="Arial"/>
        </w:rPr>
      </w:pPr>
      <w:r w:rsidRPr="00482F33">
        <w:rPr>
          <w:rFonts w:ascii="Arial" w:hAnsi="Arial" w:cs="Arial"/>
          <w:b/>
        </w:rPr>
        <w:t>Nature of Inquiry</w:t>
      </w:r>
      <w:r w:rsidRPr="00482F33">
        <w:rPr>
          <w:rFonts w:ascii="Arial" w:hAnsi="Arial" w:cs="Arial"/>
        </w:rPr>
        <w:tab/>
      </w:r>
      <w:r w:rsidRPr="00482F33">
        <w:rPr>
          <w:rFonts w:ascii="Arial" w:hAnsi="Arial" w:cs="Arial"/>
        </w:rPr>
        <w:tab/>
      </w:r>
      <w:r w:rsidRPr="00482F33">
        <w:rPr>
          <w:rFonts w:ascii="Arial" w:hAnsi="Arial" w:cs="Arial"/>
        </w:rPr>
        <w:tab/>
      </w:r>
      <w:r w:rsidRPr="00482F33">
        <w:rPr>
          <w:rFonts w:ascii="Arial" w:hAnsi="Arial" w:cs="Arial"/>
        </w:rPr>
        <w:tab/>
      </w:r>
      <w:r w:rsidRPr="00482F33">
        <w:rPr>
          <w:rFonts w:ascii="Arial" w:hAnsi="Arial" w:cs="Arial"/>
        </w:rPr>
        <w:tab/>
      </w:r>
      <w:r w:rsidRPr="00482F33">
        <w:rPr>
          <w:rFonts w:ascii="Arial" w:hAnsi="Arial" w:cs="Arial"/>
          <w:b/>
        </w:rPr>
        <w:t>Authorized Representative</w:t>
      </w:r>
    </w:p>
    <w:tbl>
      <w:tblPr>
        <w:tblStyle w:val="TableGrid"/>
        <w:tblW w:w="0" w:type="auto"/>
        <w:tblInd w:w="558" w:type="dxa"/>
        <w:tblLook w:val="04A0" w:firstRow="1" w:lastRow="0" w:firstColumn="1" w:lastColumn="0" w:noHBand="0" w:noVBand="1"/>
      </w:tblPr>
      <w:tblGrid>
        <w:gridCol w:w="4680"/>
        <w:gridCol w:w="4338"/>
      </w:tblGrid>
      <w:tr w:rsidR="00810C3A" w:rsidRPr="00482F33" w14:paraId="122DE393" w14:textId="77777777" w:rsidTr="00482F33">
        <w:tc>
          <w:tcPr>
            <w:tcW w:w="4680" w:type="dxa"/>
          </w:tcPr>
          <w:p w14:paraId="714200EC" w14:textId="77777777" w:rsidR="00810C3A" w:rsidRPr="00482F33" w:rsidRDefault="00EC5473" w:rsidP="00810C3A">
            <w:pPr>
              <w:pStyle w:val="BodyText"/>
              <w:spacing w:line="276" w:lineRule="auto"/>
              <w:ind w:right="186"/>
              <w:jc w:val="both"/>
              <w:rPr>
                <w:rFonts w:ascii="Arial" w:hAnsi="Arial" w:cs="Arial"/>
              </w:rPr>
            </w:pPr>
            <w:r w:rsidRPr="00482F33">
              <w:rPr>
                <w:rFonts w:ascii="Arial" w:hAnsi="Arial" w:cs="Arial"/>
              </w:rPr>
              <w:t xml:space="preserve">Inquiries seeking an official CSURA response or a statement on behalf of the CSURA </w:t>
            </w:r>
          </w:p>
          <w:p w14:paraId="0C2A5639" w14:textId="77777777" w:rsidR="00EC5473" w:rsidRPr="00482F33" w:rsidRDefault="00EC5473" w:rsidP="00810C3A">
            <w:pPr>
              <w:pStyle w:val="BodyText"/>
              <w:spacing w:line="276" w:lineRule="auto"/>
              <w:ind w:right="186"/>
              <w:jc w:val="both"/>
              <w:rPr>
                <w:rFonts w:ascii="Arial" w:hAnsi="Arial" w:cs="Arial"/>
              </w:rPr>
            </w:pPr>
          </w:p>
        </w:tc>
        <w:tc>
          <w:tcPr>
            <w:tcW w:w="4338" w:type="dxa"/>
          </w:tcPr>
          <w:p w14:paraId="4F3A7F2E" w14:textId="4F6E6C8B" w:rsidR="00810C3A" w:rsidRPr="00482F33" w:rsidRDefault="00EC5473" w:rsidP="00810C3A">
            <w:pPr>
              <w:pStyle w:val="BodyText"/>
              <w:spacing w:line="276" w:lineRule="auto"/>
              <w:ind w:right="186"/>
              <w:jc w:val="both"/>
              <w:rPr>
                <w:rFonts w:ascii="Arial" w:hAnsi="Arial" w:cs="Arial"/>
              </w:rPr>
            </w:pPr>
            <w:r w:rsidRPr="00482F33">
              <w:rPr>
                <w:rFonts w:ascii="Arial" w:hAnsi="Arial" w:cs="Arial"/>
              </w:rPr>
              <w:t>Chair</w:t>
            </w:r>
            <w:r w:rsidR="00A65157">
              <w:rPr>
                <w:rFonts w:ascii="Arial" w:hAnsi="Arial" w:cs="Arial"/>
              </w:rPr>
              <w:t xml:space="preserve"> (or Executive Director at Chair’s direction)</w:t>
            </w:r>
          </w:p>
        </w:tc>
      </w:tr>
      <w:tr w:rsidR="00EC5473" w:rsidRPr="00482F33" w14:paraId="509FE4C6" w14:textId="77777777" w:rsidTr="00482F33">
        <w:tc>
          <w:tcPr>
            <w:tcW w:w="4680" w:type="dxa"/>
          </w:tcPr>
          <w:p w14:paraId="05804C68" w14:textId="77777777" w:rsidR="00EC5473" w:rsidRPr="00482F33" w:rsidRDefault="00EC5473" w:rsidP="00810C3A">
            <w:pPr>
              <w:pStyle w:val="BodyText"/>
              <w:spacing w:line="276" w:lineRule="auto"/>
              <w:ind w:right="186"/>
              <w:jc w:val="both"/>
              <w:rPr>
                <w:rFonts w:ascii="Arial" w:hAnsi="Arial" w:cs="Arial"/>
              </w:rPr>
            </w:pPr>
            <w:r w:rsidRPr="00482F33">
              <w:rPr>
                <w:rFonts w:ascii="Arial" w:hAnsi="Arial" w:cs="Arial"/>
              </w:rPr>
              <w:t>Questions of CSURA policy or direction</w:t>
            </w:r>
          </w:p>
        </w:tc>
        <w:tc>
          <w:tcPr>
            <w:tcW w:w="4338" w:type="dxa"/>
          </w:tcPr>
          <w:p w14:paraId="25FFE8A1" w14:textId="77777777" w:rsidR="00EC5473" w:rsidRDefault="00EC5473" w:rsidP="00810C3A">
            <w:pPr>
              <w:pStyle w:val="BodyText"/>
              <w:spacing w:line="276" w:lineRule="auto"/>
              <w:ind w:right="186"/>
              <w:jc w:val="both"/>
              <w:rPr>
                <w:rFonts w:ascii="Arial" w:hAnsi="Arial" w:cs="Arial"/>
              </w:rPr>
            </w:pPr>
            <w:r w:rsidRPr="00482F33">
              <w:rPr>
                <w:rFonts w:ascii="Arial" w:hAnsi="Arial" w:cs="Arial"/>
              </w:rPr>
              <w:t>Chair</w:t>
            </w:r>
          </w:p>
          <w:p w14:paraId="658C40D4" w14:textId="77777777" w:rsidR="00482F33" w:rsidRPr="00482F33" w:rsidRDefault="00482F33" w:rsidP="00810C3A">
            <w:pPr>
              <w:pStyle w:val="BodyText"/>
              <w:spacing w:line="276" w:lineRule="auto"/>
              <w:ind w:right="186"/>
              <w:jc w:val="both"/>
              <w:rPr>
                <w:rFonts w:ascii="Arial" w:hAnsi="Arial" w:cs="Arial"/>
              </w:rPr>
            </w:pPr>
          </w:p>
        </w:tc>
      </w:tr>
      <w:tr w:rsidR="00EC5473" w:rsidRPr="00482F33" w14:paraId="2205D2A5" w14:textId="77777777" w:rsidTr="00482F33">
        <w:tc>
          <w:tcPr>
            <w:tcW w:w="4680" w:type="dxa"/>
          </w:tcPr>
          <w:p w14:paraId="21185F04" w14:textId="77777777" w:rsidR="00EC5473" w:rsidRDefault="00EC5473" w:rsidP="00810C3A">
            <w:pPr>
              <w:pStyle w:val="BodyText"/>
              <w:spacing w:line="276" w:lineRule="auto"/>
              <w:ind w:right="186"/>
              <w:jc w:val="both"/>
              <w:rPr>
                <w:rFonts w:ascii="Arial" w:hAnsi="Arial" w:cs="Arial"/>
              </w:rPr>
            </w:pPr>
            <w:r w:rsidRPr="00482F33">
              <w:rPr>
                <w:rFonts w:ascii="Arial" w:hAnsi="Arial" w:cs="Arial"/>
              </w:rPr>
              <w:t xml:space="preserve">Questions concerning CSURA </w:t>
            </w:r>
            <w:r w:rsidR="00482F33">
              <w:rPr>
                <w:rFonts w:ascii="Arial" w:hAnsi="Arial" w:cs="Arial"/>
              </w:rPr>
              <w:t>Board</w:t>
            </w:r>
            <w:r w:rsidRPr="00482F33">
              <w:rPr>
                <w:rFonts w:ascii="Arial" w:hAnsi="Arial" w:cs="Arial"/>
              </w:rPr>
              <w:t xml:space="preserve"> vote or direction on a project or application</w:t>
            </w:r>
          </w:p>
          <w:p w14:paraId="3F01E330" w14:textId="77777777" w:rsidR="00482F33" w:rsidRPr="00482F33" w:rsidRDefault="00482F33" w:rsidP="00810C3A">
            <w:pPr>
              <w:pStyle w:val="BodyText"/>
              <w:spacing w:line="276" w:lineRule="auto"/>
              <w:ind w:right="186"/>
              <w:jc w:val="both"/>
              <w:rPr>
                <w:rFonts w:ascii="Arial" w:hAnsi="Arial" w:cs="Arial"/>
              </w:rPr>
            </w:pPr>
          </w:p>
        </w:tc>
        <w:tc>
          <w:tcPr>
            <w:tcW w:w="4338" w:type="dxa"/>
          </w:tcPr>
          <w:p w14:paraId="46756DE5" w14:textId="77777777" w:rsidR="00EC5473" w:rsidRPr="00482F33" w:rsidRDefault="00EC5473" w:rsidP="00810C3A">
            <w:pPr>
              <w:pStyle w:val="BodyText"/>
              <w:spacing w:line="276" w:lineRule="auto"/>
              <w:ind w:right="186"/>
              <w:jc w:val="both"/>
              <w:rPr>
                <w:rFonts w:ascii="Arial" w:hAnsi="Arial" w:cs="Arial"/>
              </w:rPr>
            </w:pPr>
            <w:r w:rsidRPr="00482F33">
              <w:rPr>
                <w:rFonts w:ascii="Arial" w:hAnsi="Arial" w:cs="Arial"/>
              </w:rPr>
              <w:t>Chair</w:t>
            </w:r>
          </w:p>
        </w:tc>
      </w:tr>
      <w:tr w:rsidR="00810C3A" w:rsidRPr="00482F33" w14:paraId="7729674B" w14:textId="77777777" w:rsidTr="00482F33">
        <w:tc>
          <w:tcPr>
            <w:tcW w:w="4680" w:type="dxa"/>
          </w:tcPr>
          <w:p w14:paraId="546EBF5C" w14:textId="77777777" w:rsidR="00482F33" w:rsidRPr="00482F33" w:rsidRDefault="00EC5473" w:rsidP="00810C3A">
            <w:pPr>
              <w:pStyle w:val="BodyText"/>
              <w:spacing w:line="276" w:lineRule="auto"/>
              <w:ind w:right="186"/>
              <w:jc w:val="both"/>
              <w:rPr>
                <w:rFonts w:ascii="Arial" w:hAnsi="Arial" w:cs="Arial"/>
              </w:rPr>
            </w:pPr>
            <w:r w:rsidRPr="00482F33">
              <w:rPr>
                <w:rFonts w:ascii="Arial" w:hAnsi="Arial" w:cs="Arial"/>
              </w:rPr>
              <w:lastRenderedPageBreak/>
              <w:t>Status of a project or application or matters of scheduling or processing applications</w:t>
            </w:r>
          </w:p>
        </w:tc>
        <w:tc>
          <w:tcPr>
            <w:tcW w:w="4338" w:type="dxa"/>
          </w:tcPr>
          <w:p w14:paraId="37B007D6" w14:textId="77777777" w:rsidR="00810C3A" w:rsidRPr="00482F33" w:rsidRDefault="00EC5473" w:rsidP="00810C3A">
            <w:pPr>
              <w:pStyle w:val="BodyText"/>
              <w:spacing w:line="276" w:lineRule="auto"/>
              <w:ind w:right="186"/>
              <w:jc w:val="both"/>
              <w:rPr>
                <w:rFonts w:ascii="Arial" w:hAnsi="Arial" w:cs="Arial"/>
              </w:rPr>
            </w:pPr>
            <w:r w:rsidRPr="00482F33">
              <w:rPr>
                <w:rFonts w:ascii="Arial" w:hAnsi="Arial" w:cs="Arial"/>
              </w:rPr>
              <w:t>Executive Director</w:t>
            </w:r>
          </w:p>
        </w:tc>
      </w:tr>
      <w:tr w:rsidR="00810C3A" w:rsidRPr="00482F33" w14:paraId="416545D9" w14:textId="77777777" w:rsidTr="00482F33">
        <w:tc>
          <w:tcPr>
            <w:tcW w:w="4680" w:type="dxa"/>
          </w:tcPr>
          <w:p w14:paraId="0A6C9E30" w14:textId="77777777" w:rsidR="00810C3A" w:rsidRDefault="00EC5473" w:rsidP="00810C3A">
            <w:pPr>
              <w:pStyle w:val="BodyText"/>
              <w:spacing w:line="276" w:lineRule="auto"/>
              <w:ind w:right="186"/>
              <w:jc w:val="both"/>
              <w:rPr>
                <w:rFonts w:ascii="Arial" w:hAnsi="Arial" w:cs="Arial"/>
              </w:rPr>
            </w:pPr>
            <w:r w:rsidRPr="00482F33">
              <w:rPr>
                <w:rFonts w:ascii="Arial" w:hAnsi="Arial" w:cs="Arial"/>
              </w:rPr>
              <w:t>Factual background information related to a project or application</w:t>
            </w:r>
          </w:p>
          <w:p w14:paraId="03FD4752" w14:textId="77777777" w:rsidR="00482F33" w:rsidRPr="00482F33" w:rsidRDefault="00482F33" w:rsidP="00810C3A">
            <w:pPr>
              <w:pStyle w:val="BodyText"/>
              <w:spacing w:line="276" w:lineRule="auto"/>
              <w:ind w:right="186"/>
              <w:jc w:val="both"/>
              <w:rPr>
                <w:rFonts w:ascii="Arial" w:hAnsi="Arial" w:cs="Arial"/>
              </w:rPr>
            </w:pPr>
          </w:p>
        </w:tc>
        <w:tc>
          <w:tcPr>
            <w:tcW w:w="4338" w:type="dxa"/>
          </w:tcPr>
          <w:p w14:paraId="26A5CAE4" w14:textId="77777777" w:rsidR="00810C3A" w:rsidRPr="00482F33" w:rsidRDefault="00EC5473" w:rsidP="00810C3A">
            <w:pPr>
              <w:pStyle w:val="BodyText"/>
              <w:spacing w:line="276" w:lineRule="auto"/>
              <w:ind w:right="186"/>
              <w:jc w:val="both"/>
              <w:rPr>
                <w:rFonts w:ascii="Arial" w:hAnsi="Arial" w:cs="Arial"/>
              </w:rPr>
            </w:pPr>
            <w:r w:rsidRPr="00482F33">
              <w:rPr>
                <w:rFonts w:ascii="Arial" w:hAnsi="Arial" w:cs="Arial"/>
              </w:rPr>
              <w:t>Executive Director</w:t>
            </w:r>
          </w:p>
        </w:tc>
      </w:tr>
      <w:tr w:rsidR="00482F33" w:rsidRPr="00482F33" w14:paraId="2C1B71AF" w14:textId="77777777" w:rsidTr="00482F33">
        <w:tc>
          <w:tcPr>
            <w:tcW w:w="4680" w:type="dxa"/>
          </w:tcPr>
          <w:p w14:paraId="65357870" w14:textId="77777777" w:rsidR="00482F33" w:rsidRDefault="00482F33" w:rsidP="00810C3A">
            <w:pPr>
              <w:pStyle w:val="BodyText"/>
              <w:spacing w:line="276" w:lineRule="auto"/>
              <w:ind w:right="186"/>
              <w:jc w:val="both"/>
              <w:rPr>
                <w:rFonts w:ascii="Arial" w:hAnsi="Arial" w:cs="Arial"/>
              </w:rPr>
            </w:pPr>
            <w:r>
              <w:rPr>
                <w:rFonts w:ascii="Arial" w:hAnsi="Arial" w:cs="Arial"/>
              </w:rPr>
              <w:t>Factual matters related to the operations of the CSURA and the composition of the Board</w:t>
            </w:r>
          </w:p>
          <w:p w14:paraId="4F5A3C06" w14:textId="77777777" w:rsidR="00482F33" w:rsidRPr="00482F33" w:rsidRDefault="00482F33" w:rsidP="00810C3A">
            <w:pPr>
              <w:pStyle w:val="BodyText"/>
              <w:spacing w:line="276" w:lineRule="auto"/>
              <w:ind w:right="186"/>
              <w:jc w:val="both"/>
              <w:rPr>
                <w:rFonts w:ascii="Arial" w:hAnsi="Arial" w:cs="Arial"/>
              </w:rPr>
            </w:pPr>
          </w:p>
        </w:tc>
        <w:tc>
          <w:tcPr>
            <w:tcW w:w="4338" w:type="dxa"/>
          </w:tcPr>
          <w:p w14:paraId="53BD9C21" w14:textId="77777777" w:rsidR="00482F33" w:rsidRPr="00482F33" w:rsidRDefault="00482F33" w:rsidP="00810C3A">
            <w:pPr>
              <w:pStyle w:val="BodyText"/>
              <w:spacing w:line="276" w:lineRule="auto"/>
              <w:ind w:right="186"/>
              <w:jc w:val="both"/>
              <w:rPr>
                <w:rFonts w:ascii="Arial" w:hAnsi="Arial" w:cs="Arial"/>
              </w:rPr>
            </w:pPr>
            <w:r>
              <w:rPr>
                <w:rFonts w:ascii="Arial" w:hAnsi="Arial" w:cs="Arial"/>
              </w:rPr>
              <w:t>Executive Director</w:t>
            </w:r>
          </w:p>
        </w:tc>
      </w:tr>
      <w:tr w:rsidR="00482F33" w:rsidRPr="00482F33" w14:paraId="54F272AB" w14:textId="77777777" w:rsidTr="00482F33">
        <w:tc>
          <w:tcPr>
            <w:tcW w:w="4680" w:type="dxa"/>
          </w:tcPr>
          <w:p w14:paraId="33E51C4B" w14:textId="77777777" w:rsidR="00482F33" w:rsidRDefault="00482F33" w:rsidP="00810C3A">
            <w:pPr>
              <w:pStyle w:val="BodyText"/>
              <w:spacing w:line="276" w:lineRule="auto"/>
              <w:ind w:right="186"/>
              <w:jc w:val="both"/>
              <w:rPr>
                <w:rFonts w:ascii="Arial" w:hAnsi="Arial" w:cs="Arial"/>
              </w:rPr>
            </w:pPr>
            <w:r>
              <w:rPr>
                <w:rFonts w:ascii="Arial" w:hAnsi="Arial" w:cs="Arial"/>
              </w:rPr>
              <w:t>Responding to CORA requests</w:t>
            </w:r>
          </w:p>
        </w:tc>
        <w:tc>
          <w:tcPr>
            <w:tcW w:w="4338" w:type="dxa"/>
          </w:tcPr>
          <w:p w14:paraId="777B3B4A" w14:textId="77777777" w:rsidR="00482F33" w:rsidRDefault="00482F33" w:rsidP="00810C3A">
            <w:pPr>
              <w:pStyle w:val="BodyText"/>
              <w:spacing w:line="276" w:lineRule="auto"/>
              <w:ind w:right="186"/>
              <w:jc w:val="both"/>
              <w:rPr>
                <w:rFonts w:ascii="Arial" w:hAnsi="Arial" w:cs="Arial"/>
              </w:rPr>
            </w:pPr>
            <w:r>
              <w:rPr>
                <w:rFonts w:ascii="Arial" w:hAnsi="Arial" w:cs="Arial"/>
              </w:rPr>
              <w:t>Executive Director with notice to Chair</w:t>
            </w:r>
          </w:p>
          <w:p w14:paraId="4D9E821D" w14:textId="77777777" w:rsidR="00482F33" w:rsidRPr="00482F33" w:rsidRDefault="00482F33" w:rsidP="00810C3A">
            <w:pPr>
              <w:pStyle w:val="BodyText"/>
              <w:spacing w:line="276" w:lineRule="auto"/>
              <w:ind w:right="186"/>
              <w:jc w:val="both"/>
              <w:rPr>
                <w:rFonts w:ascii="Arial" w:hAnsi="Arial" w:cs="Arial"/>
              </w:rPr>
            </w:pPr>
          </w:p>
        </w:tc>
      </w:tr>
    </w:tbl>
    <w:p w14:paraId="7425E5AE" w14:textId="77777777" w:rsidR="00810C3A" w:rsidRPr="00482F33" w:rsidRDefault="00810C3A" w:rsidP="00810C3A">
      <w:pPr>
        <w:pStyle w:val="BodyText"/>
        <w:spacing w:line="276" w:lineRule="auto"/>
        <w:ind w:left="119" w:right="186"/>
        <w:jc w:val="both"/>
        <w:rPr>
          <w:rFonts w:ascii="Arial" w:hAnsi="Arial" w:cs="Arial"/>
        </w:rPr>
      </w:pPr>
    </w:p>
    <w:p w14:paraId="6CE94310" w14:textId="77777777" w:rsidR="00810C3A" w:rsidRPr="00482F33" w:rsidRDefault="00482F33" w:rsidP="00353741">
      <w:pPr>
        <w:pStyle w:val="BodyText"/>
        <w:numPr>
          <w:ilvl w:val="0"/>
          <w:numId w:val="3"/>
        </w:numPr>
        <w:spacing w:line="276" w:lineRule="auto"/>
        <w:ind w:left="119" w:right="186"/>
        <w:jc w:val="both"/>
        <w:rPr>
          <w:rFonts w:ascii="Arial" w:hAnsi="Arial" w:cs="Arial"/>
        </w:rPr>
      </w:pPr>
      <w:r w:rsidRPr="00482F33">
        <w:rPr>
          <w:rFonts w:ascii="Arial" w:hAnsi="Arial" w:cs="Arial"/>
        </w:rPr>
        <w:t xml:space="preserve">Except as set forth in Section 3, </w:t>
      </w:r>
      <w:r w:rsidR="00EC5473" w:rsidRPr="00482F33">
        <w:rPr>
          <w:rFonts w:ascii="Arial" w:hAnsi="Arial" w:cs="Arial"/>
        </w:rPr>
        <w:t>Board members are encouraged to provide rationale for their vote on any matter before the Board during the public meeting</w:t>
      </w:r>
      <w:r w:rsidRPr="00482F33">
        <w:rPr>
          <w:rFonts w:ascii="Arial" w:hAnsi="Arial" w:cs="Arial"/>
        </w:rPr>
        <w:t xml:space="preserve"> and should refrain from interacting individually with the media on subjects that may come before or have come before the Board.</w:t>
      </w:r>
    </w:p>
    <w:p w14:paraId="4BBEAA95" w14:textId="77777777" w:rsidR="00482F33" w:rsidRPr="00482F33" w:rsidRDefault="00482F33" w:rsidP="00482F33">
      <w:pPr>
        <w:pStyle w:val="BodyText"/>
        <w:spacing w:line="276" w:lineRule="auto"/>
        <w:ind w:left="119" w:right="186"/>
        <w:jc w:val="both"/>
        <w:rPr>
          <w:rFonts w:ascii="Arial" w:hAnsi="Arial" w:cs="Arial"/>
        </w:rPr>
      </w:pPr>
    </w:p>
    <w:p w14:paraId="6CA2F403" w14:textId="77777777" w:rsidR="00EF3BAC" w:rsidRPr="00EF3BAC" w:rsidRDefault="00EF3BAC" w:rsidP="00353741">
      <w:pPr>
        <w:pStyle w:val="BodyText"/>
        <w:numPr>
          <w:ilvl w:val="0"/>
          <w:numId w:val="3"/>
        </w:numPr>
        <w:spacing w:line="276" w:lineRule="auto"/>
        <w:ind w:left="119" w:right="186"/>
        <w:jc w:val="both"/>
        <w:rPr>
          <w:rFonts w:ascii="Arial" w:hAnsi="Arial" w:cs="Arial"/>
        </w:rPr>
      </w:pPr>
      <w:r>
        <w:rPr>
          <w:rFonts w:ascii="Arial" w:hAnsi="Arial" w:cs="Arial"/>
          <w:color w:val="333333"/>
          <w:shd w:val="clear" w:color="auto" w:fill="FFFFFF"/>
        </w:rPr>
        <w:t>When</w:t>
      </w:r>
      <w:r w:rsidR="007E03D3">
        <w:rPr>
          <w:rFonts w:ascii="Arial" w:hAnsi="Arial" w:cs="Arial"/>
          <w:color w:val="333333"/>
          <w:shd w:val="clear" w:color="auto" w:fill="FFFFFF"/>
        </w:rPr>
        <w:t xml:space="preserve"> an Authorized </w:t>
      </w:r>
      <w:r>
        <w:rPr>
          <w:rFonts w:ascii="Arial" w:hAnsi="Arial" w:cs="Arial"/>
          <w:color w:val="333333"/>
          <w:shd w:val="clear" w:color="auto" w:fill="FFFFFF"/>
        </w:rPr>
        <w:t>Representative</w:t>
      </w:r>
      <w:r w:rsidR="007E03D3">
        <w:rPr>
          <w:rFonts w:ascii="Arial" w:hAnsi="Arial" w:cs="Arial"/>
          <w:color w:val="333333"/>
          <w:shd w:val="clear" w:color="auto" w:fill="FFFFFF"/>
        </w:rPr>
        <w:t xml:space="preserve"> </w:t>
      </w:r>
      <w:r>
        <w:rPr>
          <w:rFonts w:ascii="Arial" w:hAnsi="Arial" w:cs="Arial"/>
          <w:color w:val="333333"/>
          <w:shd w:val="clear" w:color="auto" w:fill="FFFFFF"/>
        </w:rPr>
        <w:t xml:space="preserve">as identified in Section 3 </w:t>
      </w:r>
      <w:r w:rsidR="007E03D3">
        <w:rPr>
          <w:rFonts w:ascii="Arial" w:hAnsi="Arial" w:cs="Arial"/>
          <w:color w:val="333333"/>
          <w:shd w:val="clear" w:color="auto" w:fill="FFFFFF"/>
        </w:rPr>
        <w:t xml:space="preserve">receives and </w:t>
      </w:r>
      <w:r>
        <w:rPr>
          <w:rFonts w:ascii="Arial" w:hAnsi="Arial" w:cs="Arial"/>
          <w:color w:val="333333"/>
          <w:shd w:val="clear" w:color="auto" w:fill="FFFFFF"/>
        </w:rPr>
        <w:t>responds</w:t>
      </w:r>
      <w:r w:rsidR="007E03D3">
        <w:rPr>
          <w:rFonts w:ascii="Arial" w:hAnsi="Arial" w:cs="Arial"/>
          <w:color w:val="333333"/>
          <w:shd w:val="clear" w:color="auto" w:fill="FFFFFF"/>
        </w:rPr>
        <w:t xml:space="preserve"> to a</w:t>
      </w:r>
      <w:r>
        <w:rPr>
          <w:rFonts w:ascii="Arial" w:hAnsi="Arial" w:cs="Arial"/>
          <w:color w:val="333333"/>
          <w:shd w:val="clear" w:color="auto" w:fill="FFFFFF"/>
        </w:rPr>
        <w:t xml:space="preserve"> </w:t>
      </w:r>
      <w:r w:rsidR="007E03D3">
        <w:rPr>
          <w:rFonts w:ascii="Arial" w:hAnsi="Arial" w:cs="Arial"/>
          <w:color w:val="333333"/>
          <w:shd w:val="clear" w:color="auto" w:fill="FFFFFF"/>
        </w:rPr>
        <w:t xml:space="preserve">media inquiry in accordance with this policy on a matter of </w:t>
      </w:r>
      <w:r>
        <w:rPr>
          <w:rFonts w:ascii="Arial" w:hAnsi="Arial" w:cs="Arial"/>
          <w:color w:val="333333"/>
          <w:shd w:val="clear" w:color="auto" w:fill="FFFFFF"/>
        </w:rPr>
        <w:t>importance or controversy, the Authorized Representative is encouraged to inform either the Chair or the Executive Director, as the case may be, of the inquiry and the response.</w:t>
      </w:r>
    </w:p>
    <w:p w14:paraId="427807C8" w14:textId="77777777" w:rsidR="00EF3BAC" w:rsidRDefault="00EF3BAC" w:rsidP="00EF3BAC">
      <w:pPr>
        <w:pStyle w:val="ListParagraph"/>
        <w:rPr>
          <w:rFonts w:ascii="Arial" w:hAnsi="Arial" w:cs="Arial"/>
          <w:color w:val="333333"/>
          <w:shd w:val="clear" w:color="auto" w:fill="FFFFFF"/>
        </w:rPr>
      </w:pPr>
    </w:p>
    <w:p w14:paraId="11CF64B1" w14:textId="77777777" w:rsidR="00482F33" w:rsidRPr="00482F33" w:rsidRDefault="00482F33" w:rsidP="00353741">
      <w:pPr>
        <w:pStyle w:val="BodyText"/>
        <w:numPr>
          <w:ilvl w:val="0"/>
          <w:numId w:val="3"/>
        </w:numPr>
        <w:spacing w:line="276" w:lineRule="auto"/>
        <w:ind w:left="119" w:right="186"/>
        <w:jc w:val="both"/>
        <w:rPr>
          <w:rFonts w:ascii="Arial" w:hAnsi="Arial" w:cs="Arial"/>
        </w:rPr>
      </w:pPr>
      <w:r w:rsidRPr="00482F33">
        <w:rPr>
          <w:rFonts w:ascii="Arial" w:hAnsi="Arial" w:cs="Arial"/>
          <w:color w:val="333333"/>
          <w:shd w:val="clear" w:color="auto" w:fill="FFFFFF"/>
        </w:rPr>
        <w:t>Other than to the media, nothing in this policy is intended to affect any individual’s right to express personal opinions on CSURA actions and policies. When speaking or writing in his or her individual capacity and not as Board member, an individual should be accurate, should exercise appropriate restraint, should show respect for the opinions of others and should make every effort to indicate that he/she does not speak for the CSURA institution</w:t>
      </w:r>
      <w:r w:rsidR="007E03D3">
        <w:rPr>
          <w:rFonts w:ascii="Arial" w:hAnsi="Arial" w:cs="Arial"/>
          <w:color w:val="333333"/>
          <w:shd w:val="clear" w:color="auto" w:fill="FFFFFF"/>
        </w:rPr>
        <w:t>.</w:t>
      </w:r>
    </w:p>
    <w:p w14:paraId="5C569664" w14:textId="77777777" w:rsidR="006A4DF9" w:rsidRDefault="006A4DF9" w:rsidP="00EC5473">
      <w:pPr>
        <w:pStyle w:val="BodyText"/>
        <w:spacing w:line="276" w:lineRule="auto"/>
        <w:ind w:left="119" w:right="186"/>
        <w:jc w:val="both"/>
        <w:rPr>
          <w:rFonts w:ascii="Arial" w:hAnsi="Arial" w:cs="Arial"/>
        </w:rPr>
      </w:pPr>
    </w:p>
    <w:p w14:paraId="00D46E19" w14:textId="77777777" w:rsidR="00482F33" w:rsidRDefault="00482F33" w:rsidP="00EC5473">
      <w:pPr>
        <w:pStyle w:val="BodyText"/>
        <w:spacing w:line="276" w:lineRule="auto"/>
        <w:ind w:left="119" w:right="186"/>
        <w:jc w:val="both"/>
        <w:rPr>
          <w:rFonts w:ascii="Arial" w:hAnsi="Arial" w:cs="Arial"/>
        </w:rPr>
      </w:pPr>
    </w:p>
    <w:p w14:paraId="70905A8B" w14:textId="77777777" w:rsidR="00482F33" w:rsidRDefault="00482F33" w:rsidP="00EC5473">
      <w:pPr>
        <w:pStyle w:val="BodyText"/>
        <w:spacing w:line="276" w:lineRule="auto"/>
        <w:ind w:left="119" w:right="186"/>
        <w:jc w:val="both"/>
        <w:rPr>
          <w:rFonts w:ascii="Arial" w:hAnsi="Arial" w:cs="Arial"/>
        </w:rPr>
      </w:pPr>
      <w:r>
        <w:rPr>
          <w:rFonts w:ascii="Arial" w:hAnsi="Arial" w:cs="Arial"/>
        </w:rPr>
        <w:t>Adopted by the CSURA Board this ____ day of ______, 2019.</w:t>
      </w:r>
    </w:p>
    <w:p w14:paraId="6CEE7FCE" w14:textId="77777777" w:rsidR="00482F33" w:rsidRDefault="00482F33" w:rsidP="00EC5473">
      <w:pPr>
        <w:pStyle w:val="BodyText"/>
        <w:spacing w:line="276" w:lineRule="auto"/>
        <w:ind w:left="119" w:right="186"/>
        <w:jc w:val="both"/>
        <w:rPr>
          <w:rFonts w:ascii="Arial" w:hAnsi="Arial" w:cs="Arial"/>
        </w:rPr>
      </w:pPr>
    </w:p>
    <w:p w14:paraId="14A9EA37" w14:textId="77777777" w:rsidR="00482F33" w:rsidRDefault="00482F33" w:rsidP="00EC5473">
      <w:pPr>
        <w:pStyle w:val="BodyText"/>
        <w:spacing w:line="276" w:lineRule="auto"/>
        <w:ind w:left="119" w:right="18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14:paraId="558AF481" w14:textId="77777777" w:rsidR="00482F33" w:rsidRPr="00482F33" w:rsidRDefault="00482F33" w:rsidP="00EC5473">
      <w:pPr>
        <w:pStyle w:val="BodyText"/>
        <w:spacing w:line="276" w:lineRule="auto"/>
        <w:ind w:left="119" w:right="18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Randy Case, Chair</w:t>
      </w:r>
    </w:p>
    <w:sectPr w:rsidR="00482F33" w:rsidRPr="00482F33" w:rsidSect="00482F33">
      <w:footerReference w:type="default" r:id="rId10"/>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444D" w14:textId="77777777" w:rsidR="004C0784" w:rsidRDefault="004C0784" w:rsidP="00482F33">
      <w:r>
        <w:separator/>
      </w:r>
    </w:p>
  </w:endnote>
  <w:endnote w:type="continuationSeparator" w:id="0">
    <w:p w14:paraId="1F223713" w14:textId="77777777" w:rsidR="004C0784" w:rsidRDefault="004C0784" w:rsidP="0048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40213"/>
      <w:docPartObj>
        <w:docPartGallery w:val="Page Numbers (Bottom of Page)"/>
        <w:docPartUnique/>
      </w:docPartObj>
    </w:sdtPr>
    <w:sdtEndPr>
      <w:rPr>
        <w:noProof/>
      </w:rPr>
    </w:sdtEndPr>
    <w:sdtContent>
      <w:p w14:paraId="69DFD473" w14:textId="77777777" w:rsidR="00482F33" w:rsidRDefault="00482F33">
        <w:pPr>
          <w:pStyle w:val="Footer"/>
          <w:jc w:val="center"/>
        </w:pPr>
        <w:r>
          <w:fldChar w:fldCharType="begin"/>
        </w:r>
        <w:r>
          <w:instrText xml:space="preserve"> PAGE   \* MERGEFORMAT </w:instrText>
        </w:r>
        <w:r>
          <w:fldChar w:fldCharType="separate"/>
        </w:r>
        <w:r w:rsidR="00D0779D">
          <w:rPr>
            <w:noProof/>
          </w:rPr>
          <w:t>2</w:t>
        </w:r>
        <w:r>
          <w:rPr>
            <w:noProof/>
          </w:rPr>
          <w:fldChar w:fldCharType="end"/>
        </w:r>
      </w:p>
    </w:sdtContent>
  </w:sdt>
  <w:p w14:paraId="4AE63437" w14:textId="77777777" w:rsidR="00482F33" w:rsidRDefault="00482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0D4E" w14:textId="77777777" w:rsidR="004C0784" w:rsidRDefault="004C0784" w:rsidP="00482F33">
      <w:r>
        <w:separator/>
      </w:r>
    </w:p>
  </w:footnote>
  <w:footnote w:type="continuationSeparator" w:id="0">
    <w:p w14:paraId="166FCE44" w14:textId="77777777" w:rsidR="004C0784" w:rsidRDefault="004C0784" w:rsidP="00482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2A8"/>
    <w:multiLevelType w:val="hybridMultilevel"/>
    <w:tmpl w:val="6B3658D6"/>
    <w:lvl w:ilvl="0" w:tplc="F98C052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342E1892"/>
    <w:multiLevelType w:val="multilevel"/>
    <w:tmpl w:val="9712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2249CE"/>
    <w:multiLevelType w:val="multilevel"/>
    <w:tmpl w:val="6C6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F9"/>
    <w:rsid w:val="00482F33"/>
    <w:rsid w:val="004C0784"/>
    <w:rsid w:val="004F4521"/>
    <w:rsid w:val="006A4DF9"/>
    <w:rsid w:val="007E03D3"/>
    <w:rsid w:val="00810C3A"/>
    <w:rsid w:val="00A65157"/>
    <w:rsid w:val="00CD231A"/>
    <w:rsid w:val="00D0779D"/>
    <w:rsid w:val="00EC5473"/>
    <w:rsid w:val="00EF3BAC"/>
    <w:rsid w:val="00FC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unhideWhenUsed/>
    <w:rsid w:val="0081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F33"/>
    <w:pPr>
      <w:tabs>
        <w:tab w:val="center" w:pos="4680"/>
        <w:tab w:val="right" w:pos="9360"/>
      </w:tabs>
    </w:pPr>
  </w:style>
  <w:style w:type="character" w:customStyle="1" w:styleId="HeaderChar">
    <w:name w:val="Header Char"/>
    <w:basedOn w:val="DefaultParagraphFont"/>
    <w:link w:val="Header"/>
    <w:uiPriority w:val="99"/>
    <w:rsid w:val="00482F33"/>
    <w:rPr>
      <w:rFonts w:ascii="Calibri" w:eastAsia="Calibri" w:hAnsi="Calibri" w:cs="Calibri"/>
      <w:lang w:bidi="en-US"/>
    </w:rPr>
  </w:style>
  <w:style w:type="paragraph" w:styleId="Footer">
    <w:name w:val="footer"/>
    <w:basedOn w:val="Normal"/>
    <w:link w:val="FooterChar"/>
    <w:uiPriority w:val="99"/>
    <w:unhideWhenUsed/>
    <w:rsid w:val="00482F33"/>
    <w:pPr>
      <w:tabs>
        <w:tab w:val="center" w:pos="4680"/>
        <w:tab w:val="right" w:pos="9360"/>
      </w:tabs>
    </w:pPr>
  </w:style>
  <w:style w:type="character" w:customStyle="1" w:styleId="FooterChar">
    <w:name w:val="Footer Char"/>
    <w:basedOn w:val="DefaultParagraphFont"/>
    <w:link w:val="Footer"/>
    <w:uiPriority w:val="99"/>
    <w:rsid w:val="00482F33"/>
    <w:rPr>
      <w:rFonts w:ascii="Calibri" w:eastAsia="Calibri" w:hAnsi="Calibri" w:cs="Calibri"/>
      <w:lang w:bidi="en-US"/>
    </w:rPr>
  </w:style>
  <w:style w:type="paragraph" w:styleId="BalloonText">
    <w:name w:val="Balloon Text"/>
    <w:basedOn w:val="Normal"/>
    <w:link w:val="BalloonTextChar"/>
    <w:uiPriority w:val="99"/>
    <w:semiHidden/>
    <w:unhideWhenUsed/>
    <w:rsid w:val="00A65157"/>
    <w:rPr>
      <w:rFonts w:ascii="Tahoma" w:hAnsi="Tahoma" w:cs="Tahoma"/>
      <w:sz w:val="16"/>
      <w:szCs w:val="16"/>
    </w:rPr>
  </w:style>
  <w:style w:type="character" w:customStyle="1" w:styleId="BalloonTextChar">
    <w:name w:val="Balloon Text Char"/>
    <w:basedOn w:val="DefaultParagraphFont"/>
    <w:link w:val="BalloonText"/>
    <w:uiPriority w:val="99"/>
    <w:semiHidden/>
    <w:rsid w:val="00A65157"/>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unhideWhenUsed/>
    <w:rsid w:val="0081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F33"/>
    <w:pPr>
      <w:tabs>
        <w:tab w:val="center" w:pos="4680"/>
        <w:tab w:val="right" w:pos="9360"/>
      </w:tabs>
    </w:pPr>
  </w:style>
  <w:style w:type="character" w:customStyle="1" w:styleId="HeaderChar">
    <w:name w:val="Header Char"/>
    <w:basedOn w:val="DefaultParagraphFont"/>
    <w:link w:val="Header"/>
    <w:uiPriority w:val="99"/>
    <w:rsid w:val="00482F33"/>
    <w:rPr>
      <w:rFonts w:ascii="Calibri" w:eastAsia="Calibri" w:hAnsi="Calibri" w:cs="Calibri"/>
      <w:lang w:bidi="en-US"/>
    </w:rPr>
  </w:style>
  <w:style w:type="paragraph" w:styleId="Footer">
    <w:name w:val="footer"/>
    <w:basedOn w:val="Normal"/>
    <w:link w:val="FooterChar"/>
    <w:uiPriority w:val="99"/>
    <w:unhideWhenUsed/>
    <w:rsid w:val="00482F33"/>
    <w:pPr>
      <w:tabs>
        <w:tab w:val="center" w:pos="4680"/>
        <w:tab w:val="right" w:pos="9360"/>
      </w:tabs>
    </w:pPr>
  </w:style>
  <w:style w:type="character" w:customStyle="1" w:styleId="FooterChar">
    <w:name w:val="Footer Char"/>
    <w:basedOn w:val="DefaultParagraphFont"/>
    <w:link w:val="Footer"/>
    <w:uiPriority w:val="99"/>
    <w:rsid w:val="00482F33"/>
    <w:rPr>
      <w:rFonts w:ascii="Calibri" w:eastAsia="Calibri" w:hAnsi="Calibri" w:cs="Calibri"/>
      <w:lang w:bidi="en-US"/>
    </w:rPr>
  </w:style>
  <w:style w:type="paragraph" w:styleId="BalloonText">
    <w:name w:val="Balloon Text"/>
    <w:basedOn w:val="Normal"/>
    <w:link w:val="BalloonTextChar"/>
    <w:uiPriority w:val="99"/>
    <w:semiHidden/>
    <w:unhideWhenUsed/>
    <w:rsid w:val="00A65157"/>
    <w:rPr>
      <w:rFonts w:ascii="Tahoma" w:hAnsi="Tahoma" w:cs="Tahoma"/>
      <w:sz w:val="16"/>
      <w:szCs w:val="16"/>
    </w:rPr>
  </w:style>
  <w:style w:type="character" w:customStyle="1" w:styleId="BalloonTextChar">
    <w:name w:val="Balloon Text Char"/>
    <w:basedOn w:val="DefaultParagraphFont"/>
    <w:link w:val="BalloonText"/>
    <w:uiPriority w:val="99"/>
    <w:semiHidden/>
    <w:rsid w:val="00A65157"/>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5.jpg@01D50C8E.10B3D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Beukema, Lemeria D.</cp:lastModifiedBy>
  <cp:revision>2</cp:revision>
  <dcterms:created xsi:type="dcterms:W3CDTF">2019-05-20T14:57:00Z</dcterms:created>
  <dcterms:modified xsi:type="dcterms:W3CDTF">2019-05-20T14:57:00Z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2019-05-06T00:00:00Z</vt:filetime>
  </property>
  <property fmtid="{D5CDD505-2E9C-101B-9397-08002B2CF9AE}" pid="3" name="Creator">
    <vt:lpwstr>Acrobat PDFMaker 17 for Word</vt:lpwstr>
  </property>
  <property fmtid="{D5CDD505-2E9C-101B-9397-08002B2CF9AE}" pid="4" name="LastSaved">
    <vt:filetime>2019-05-17T00:00:00Z</vt:filetime>
  </property>
</Properties>
</file>