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768" w:rsidRDefault="000C62C8">
      <w:bookmarkStart w:id="0" w:name="_GoBack"/>
      <w:bookmarkEnd w:id="0"/>
      <w:r>
        <w:t>Bond Resolution Switchbacks Stadium</w:t>
      </w:r>
    </w:p>
    <w:p w:rsidR="000C62C8" w:rsidRDefault="000C62C8"/>
    <w:p w:rsidR="000C62C8" w:rsidRDefault="000C62C8">
      <w:r>
        <w:t xml:space="preserve">This resolution approves the URA to issue bonds (14,000,000) for the Switchbacks Stadium. This still has to be approved by the state EDC but for the sake of timing, staff felt it was necessary to get in front of the URA board first in the hopes the state doesn’t add any changes. In the event changes do occur, the document will have to come back to the board for another vote. </w:t>
      </w:r>
    </w:p>
    <w:sectPr w:rsidR="000C6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2C8"/>
    <w:rsid w:val="000C62C8"/>
    <w:rsid w:val="00CA69CE"/>
    <w:rsid w:val="00DB5EF7"/>
    <w:rsid w:val="00E7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Beukema, Lemeria D.</cp:lastModifiedBy>
  <cp:revision>2</cp:revision>
  <dcterms:created xsi:type="dcterms:W3CDTF">2019-09-20T19:18:00Z</dcterms:created>
  <dcterms:modified xsi:type="dcterms:W3CDTF">2019-09-20T19:18:00Z</dcterms:modified>
</cp:coreProperties>
</file>