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2D20" w14:textId="497E0BBC" w:rsidR="00C868D9" w:rsidRPr="009F3638" w:rsidRDefault="00312E5A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COLORADO SPRINGS URBAN RENEWAL AUTHORITY</w:t>
      </w:r>
    </w:p>
    <w:p w14:paraId="4B243964" w14:textId="77777777" w:rsidR="00B1321F" w:rsidRDefault="00B1321F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Board Retreat Summary &amp; </w:t>
      </w:r>
    </w:p>
    <w:p w14:paraId="3C1CD607" w14:textId="3C6DB3CA" w:rsidR="00A856A4" w:rsidRPr="00B1321F" w:rsidRDefault="0091089C" w:rsidP="009F3638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2022-2023 </w:t>
      </w:r>
      <w:r w:rsidR="00AB5BEF">
        <w:rPr>
          <w:rFonts w:asciiTheme="minorHAnsi" w:hAnsiTheme="minorHAnsi" w:cstheme="minorHAnsi"/>
          <w:b/>
          <w:sz w:val="28"/>
        </w:rPr>
        <w:t xml:space="preserve">Strategic Plan </w:t>
      </w:r>
      <w:r w:rsidR="000F4362">
        <w:rPr>
          <w:rFonts w:asciiTheme="minorHAnsi" w:hAnsiTheme="minorHAnsi" w:cstheme="minorHAnsi"/>
          <w:b/>
          <w:sz w:val="28"/>
        </w:rPr>
        <w:t>Outline DRAFT</w:t>
      </w:r>
    </w:p>
    <w:p w14:paraId="1C81D0ED" w14:textId="77777777" w:rsidR="000A01F1" w:rsidRPr="00B7374A" w:rsidRDefault="002400E8" w:rsidP="000A01F1">
      <w:pPr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60930DD" wp14:editId="19A46C8C">
                <wp:simplePos x="0" y="0"/>
                <wp:positionH relativeFrom="column">
                  <wp:posOffset>-10160</wp:posOffset>
                </wp:positionH>
                <wp:positionV relativeFrom="paragraph">
                  <wp:posOffset>165099</wp:posOffset>
                </wp:positionV>
                <wp:extent cx="5798185" cy="0"/>
                <wp:effectExtent l="0" t="19050" r="1206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3C0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3pt" to="45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" strokeweight="4.5pt">
                <v:stroke linestyle="thinThick"/>
              </v:line>
            </w:pict>
          </mc:Fallback>
        </mc:AlternateContent>
      </w:r>
    </w:p>
    <w:p w14:paraId="6D1DD27A" w14:textId="77777777" w:rsidR="006E5B37" w:rsidRDefault="006E5B37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3F5F0B35" w14:textId="77777777" w:rsidR="00B1321F" w:rsidRDefault="00B1321F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BOARD RETREAT SUMMARY</w:t>
      </w:r>
    </w:p>
    <w:p w14:paraId="50CD298E" w14:textId="77777777" w:rsidR="00B1321F" w:rsidRDefault="00B1321F" w:rsidP="00FB5AD4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599FD82D" w14:textId="21F138FF" w:rsidR="00FB5AD4" w:rsidRDefault="00FB5AD4" w:rsidP="00FB5AD4">
      <w:pPr>
        <w:spacing w:line="360" w:lineRule="exac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On June 3, 2022, the URA Board met to discuss </w:t>
      </w:r>
      <w:r w:rsidR="00B5507B">
        <w:rPr>
          <w:rFonts w:asciiTheme="minorHAnsi" w:hAnsiTheme="minorHAnsi" w:cstheme="minorHAnsi"/>
          <w:bCs/>
          <w:szCs w:val="22"/>
        </w:rPr>
        <w:t>what</w:t>
      </w:r>
      <w:r>
        <w:rPr>
          <w:rFonts w:asciiTheme="minorHAnsi" w:hAnsiTheme="minorHAnsi" w:cstheme="minorHAnsi"/>
          <w:bCs/>
          <w:szCs w:val="22"/>
        </w:rPr>
        <w:t xml:space="preserve"> the URA</w:t>
      </w:r>
      <w:r w:rsidR="00B5507B">
        <w:rPr>
          <w:rFonts w:asciiTheme="minorHAnsi" w:hAnsiTheme="minorHAnsi" w:cstheme="minorHAnsi"/>
          <w:bCs/>
          <w:szCs w:val="22"/>
        </w:rPr>
        <w:t xml:space="preserve"> currently</w:t>
      </w:r>
      <w:r>
        <w:rPr>
          <w:rFonts w:asciiTheme="minorHAnsi" w:hAnsiTheme="minorHAnsi" w:cstheme="minorHAnsi"/>
          <w:bCs/>
          <w:szCs w:val="22"/>
        </w:rPr>
        <w:t xml:space="preserve"> is and what it wants to be. From that discussion, some consensus emerged as well as questions for further exploration. </w:t>
      </w:r>
    </w:p>
    <w:p w14:paraId="7704A0BF" w14:textId="77777777" w:rsidR="00FB5AD4" w:rsidRDefault="00FB5AD4" w:rsidP="00FB5AD4">
      <w:pPr>
        <w:spacing w:line="360" w:lineRule="exact"/>
        <w:rPr>
          <w:rFonts w:asciiTheme="minorHAnsi" w:hAnsiTheme="minorHAnsi" w:cstheme="minorHAnsi"/>
          <w:bCs/>
          <w:szCs w:val="22"/>
        </w:rPr>
      </w:pPr>
    </w:p>
    <w:p w14:paraId="3D04DAE0" w14:textId="77777777" w:rsidR="008F251E" w:rsidRDefault="008F251E" w:rsidP="00B1321F">
      <w:pPr>
        <w:spacing w:line="360" w:lineRule="exact"/>
        <w:ind w:left="360"/>
        <w:rPr>
          <w:rFonts w:asciiTheme="minorHAnsi" w:hAnsiTheme="minorHAnsi" w:cstheme="minorHAnsi"/>
          <w:b/>
          <w:szCs w:val="22"/>
          <w:u w:val="single"/>
        </w:rPr>
      </w:pPr>
      <w:r w:rsidRPr="008F251E">
        <w:rPr>
          <w:rFonts w:asciiTheme="minorHAnsi" w:hAnsiTheme="minorHAnsi" w:cstheme="minorHAnsi"/>
          <w:b/>
          <w:szCs w:val="22"/>
          <w:u w:val="single"/>
        </w:rPr>
        <w:t>CONSENSUS</w:t>
      </w:r>
      <w:r>
        <w:rPr>
          <w:rFonts w:asciiTheme="minorHAnsi" w:hAnsiTheme="minorHAnsi" w:cstheme="minorHAnsi"/>
          <w:b/>
          <w:szCs w:val="22"/>
          <w:u w:val="single"/>
        </w:rPr>
        <w:t>:</w:t>
      </w:r>
    </w:p>
    <w:p w14:paraId="276D33A2" w14:textId="1943A591" w:rsidR="00AB5BEF" w:rsidRDefault="00AB5BEF" w:rsidP="00AB5BEF">
      <w:pPr>
        <w:pStyle w:val="ListParagraph"/>
        <w:numPr>
          <w:ilvl w:val="0"/>
          <w:numId w:val="31"/>
        </w:numPr>
        <w:spacing w:line="360" w:lineRule="exact"/>
        <w:ind w:left="108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Current Developer-Led Model is </w:t>
      </w:r>
      <w:proofErr w:type="gramStart"/>
      <w:r>
        <w:rPr>
          <w:rFonts w:asciiTheme="minorHAnsi" w:hAnsiTheme="minorHAnsi" w:cstheme="minorHAnsi"/>
          <w:bCs/>
          <w:szCs w:val="22"/>
        </w:rPr>
        <w:t>Successful, but</w:t>
      </w:r>
      <w:proofErr w:type="gramEnd"/>
      <w:r>
        <w:rPr>
          <w:rFonts w:asciiTheme="minorHAnsi" w:hAnsiTheme="minorHAnsi" w:cstheme="minorHAnsi"/>
          <w:bCs/>
          <w:szCs w:val="22"/>
        </w:rPr>
        <w:t xml:space="preserve"> Needs to </w:t>
      </w:r>
      <w:r w:rsidR="008F251E" w:rsidRPr="008F251E">
        <w:rPr>
          <w:rFonts w:asciiTheme="minorHAnsi" w:hAnsiTheme="minorHAnsi" w:cstheme="minorHAnsi"/>
          <w:bCs/>
          <w:szCs w:val="22"/>
        </w:rPr>
        <w:t xml:space="preserve">Move </w:t>
      </w:r>
      <w:r>
        <w:rPr>
          <w:rFonts w:asciiTheme="minorHAnsi" w:hAnsiTheme="minorHAnsi" w:cstheme="minorHAnsi"/>
          <w:bCs/>
          <w:szCs w:val="22"/>
        </w:rPr>
        <w:t>in the Direction of a</w:t>
      </w:r>
      <w:r w:rsidR="008F251E" w:rsidRPr="008F251E">
        <w:rPr>
          <w:rFonts w:asciiTheme="minorHAnsi" w:hAnsiTheme="minorHAnsi" w:cstheme="minorHAnsi"/>
          <w:bCs/>
          <w:szCs w:val="22"/>
        </w:rPr>
        <w:t xml:space="preserve"> Hybrid Model (Developer-Led + URA-Led Projects). </w:t>
      </w:r>
    </w:p>
    <w:p w14:paraId="6C7B2B49" w14:textId="0A0D9723" w:rsidR="00AB5BEF" w:rsidRPr="002601AD" w:rsidRDefault="00AB5BEF" w:rsidP="002601AD">
      <w:pPr>
        <w:pStyle w:val="ListParagraph"/>
        <w:spacing w:line="360" w:lineRule="exact"/>
        <w:ind w:left="1440"/>
        <w:rPr>
          <w:rFonts w:asciiTheme="minorHAnsi" w:hAnsiTheme="minorHAnsi" w:cstheme="minorHAnsi"/>
          <w:b/>
          <w:szCs w:val="22"/>
        </w:rPr>
      </w:pPr>
      <w:r w:rsidRPr="00AB5BEF">
        <w:rPr>
          <w:rFonts w:asciiTheme="minorHAnsi" w:hAnsiTheme="minorHAnsi" w:cstheme="minorHAnsi"/>
          <w:bCs/>
          <w:i/>
          <w:iCs/>
          <w:szCs w:val="22"/>
        </w:rPr>
        <w:t>NOTE: While “URA-Led Projects” need to be defined, there is consensus that it doesn’t mean purchasing parcels of land</w:t>
      </w:r>
      <w:r w:rsidRPr="002601AD">
        <w:rPr>
          <w:rFonts w:asciiTheme="minorHAnsi" w:hAnsiTheme="minorHAnsi" w:cstheme="minorHAnsi"/>
          <w:bCs/>
          <w:i/>
          <w:iCs/>
          <w:szCs w:val="22"/>
        </w:rPr>
        <w:t>.</w:t>
      </w:r>
      <w:r w:rsidR="002601AD" w:rsidRPr="002601AD">
        <w:rPr>
          <w:rFonts w:asciiTheme="minorHAnsi" w:hAnsiTheme="minorHAnsi" w:cstheme="minorHAnsi"/>
          <w:bCs/>
          <w:i/>
          <w:iCs/>
          <w:szCs w:val="22"/>
        </w:rPr>
        <w:t xml:space="preserve"> </w:t>
      </w:r>
      <w:r w:rsidR="00B5507B">
        <w:rPr>
          <w:rFonts w:asciiTheme="minorHAnsi" w:hAnsiTheme="minorHAnsi" w:cstheme="minorHAnsi"/>
          <w:bCs/>
          <w:i/>
          <w:iCs/>
          <w:szCs w:val="22"/>
        </w:rPr>
        <w:t>That</w:t>
      </w:r>
      <w:r w:rsidR="002601AD" w:rsidRPr="002601AD">
        <w:rPr>
          <w:rFonts w:asciiTheme="minorHAnsi" w:hAnsiTheme="minorHAnsi" w:cstheme="minorHAnsi"/>
          <w:bCs/>
          <w:i/>
          <w:iCs/>
          <w:szCs w:val="22"/>
        </w:rPr>
        <w:t xml:space="preserve"> requires a different mindset than the one the COSURA currently operates under.</w:t>
      </w:r>
      <w:r w:rsidR="002601AD">
        <w:rPr>
          <w:rFonts w:asciiTheme="minorHAnsi" w:hAnsiTheme="minorHAnsi" w:cstheme="minorHAnsi"/>
          <w:bCs/>
          <w:szCs w:val="22"/>
        </w:rPr>
        <w:t xml:space="preserve"> </w:t>
      </w:r>
    </w:p>
    <w:p w14:paraId="62B0EF0B" w14:textId="6C083CA4" w:rsidR="008F251E" w:rsidRPr="008F251E" w:rsidRDefault="008F251E" w:rsidP="00B1321F">
      <w:pPr>
        <w:pStyle w:val="ListParagraph"/>
        <w:numPr>
          <w:ilvl w:val="0"/>
          <w:numId w:val="31"/>
        </w:numPr>
        <w:spacing w:line="360" w:lineRule="exact"/>
        <w:ind w:left="1080"/>
        <w:rPr>
          <w:rFonts w:asciiTheme="minorHAnsi" w:hAnsiTheme="minorHAnsi" w:cstheme="minorHAnsi"/>
          <w:bCs/>
          <w:szCs w:val="22"/>
        </w:rPr>
      </w:pPr>
      <w:r w:rsidRPr="008F251E">
        <w:rPr>
          <w:rFonts w:asciiTheme="minorHAnsi" w:hAnsiTheme="minorHAnsi" w:cstheme="minorHAnsi"/>
          <w:bCs/>
          <w:szCs w:val="22"/>
        </w:rPr>
        <w:t>Written Strategic Plan/Direction Needed.</w:t>
      </w:r>
      <w:r w:rsidR="002D4647" w:rsidRPr="008F251E">
        <w:rPr>
          <w:rFonts w:asciiTheme="minorHAnsi" w:hAnsiTheme="minorHAnsi" w:cstheme="minorHAnsi"/>
          <w:b/>
          <w:szCs w:val="22"/>
        </w:rPr>
        <w:t xml:space="preserve"> </w:t>
      </w:r>
    </w:p>
    <w:p w14:paraId="23104535" w14:textId="77777777" w:rsidR="00FB5AD4" w:rsidRDefault="00FB5AD4" w:rsidP="00B1321F">
      <w:pPr>
        <w:spacing w:line="360" w:lineRule="exact"/>
        <w:ind w:left="720"/>
        <w:rPr>
          <w:rFonts w:asciiTheme="minorHAnsi" w:hAnsiTheme="minorHAnsi" w:cstheme="minorHAnsi"/>
          <w:bCs/>
          <w:szCs w:val="22"/>
        </w:rPr>
      </w:pPr>
    </w:p>
    <w:p w14:paraId="254BD345" w14:textId="2763A5F6" w:rsidR="008F251E" w:rsidRDefault="002D4647" w:rsidP="00B1321F">
      <w:pPr>
        <w:spacing w:line="360" w:lineRule="exact"/>
        <w:ind w:left="360"/>
        <w:rPr>
          <w:rFonts w:asciiTheme="minorHAnsi" w:hAnsiTheme="minorHAnsi" w:cstheme="minorHAnsi"/>
          <w:bCs/>
          <w:szCs w:val="22"/>
        </w:rPr>
      </w:pPr>
      <w:r w:rsidRPr="00FB5AD4">
        <w:rPr>
          <w:rFonts w:asciiTheme="minorHAnsi" w:hAnsiTheme="minorHAnsi" w:cstheme="minorHAnsi"/>
          <w:b/>
          <w:szCs w:val="22"/>
          <w:u w:val="single"/>
        </w:rPr>
        <w:t>REMAINING QUESTION: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 xml:space="preserve">How robust </w:t>
      </w:r>
      <w:r w:rsidR="00FB5AD4">
        <w:rPr>
          <w:rFonts w:asciiTheme="minorHAnsi" w:hAnsiTheme="minorHAnsi" w:cstheme="minorHAnsi"/>
          <w:bCs/>
          <w:szCs w:val="22"/>
        </w:rPr>
        <w:t>does the strategic planning process need to be</w:t>
      </w:r>
      <w:r w:rsidR="008F251E">
        <w:rPr>
          <w:rFonts w:asciiTheme="minorHAnsi" w:hAnsiTheme="minorHAnsi" w:cstheme="minorHAnsi"/>
          <w:bCs/>
          <w:szCs w:val="22"/>
        </w:rPr>
        <w:t xml:space="preserve"> to </w:t>
      </w:r>
      <w:r w:rsidR="00B1321F">
        <w:rPr>
          <w:rFonts w:asciiTheme="minorHAnsi" w:hAnsiTheme="minorHAnsi" w:cstheme="minorHAnsi"/>
          <w:bCs/>
          <w:szCs w:val="22"/>
        </w:rPr>
        <w:t>effectively address:</w:t>
      </w:r>
    </w:p>
    <w:p w14:paraId="246F61F7" w14:textId="68D0F769" w:rsidR="00AB5BEF" w:rsidRPr="00AB5BEF" w:rsidRDefault="00AB5BEF" w:rsidP="00AB5BE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What “URA-led projects” mean</w:t>
      </w:r>
    </w:p>
    <w:p w14:paraId="7BFFFEB7" w14:textId="0ADEE7CD" w:rsidR="008F251E" w:rsidRPr="008F251E" w:rsidRDefault="008F251E" w:rsidP="00B1321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 w:rsidRPr="008F251E">
        <w:rPr>
          <w:rFonts w:asciiTheme="minorHAnsi" w:hAnsiTheme="minorHAnsi" w:cstheme="minorHAnsi"/>
          <w:bCs/>
          <w:szCs w:val="22"/>
        </w:rPr>
        <w:t>Definition of blight</w:t>
      </w:r>
    </w:p>
    <w:p w14:paraId="27A23427" w14:textId="14B77AD0" w:rsidR="00B5507B" w:rsidRDefault="00B5507B" w:rsidP="00B5507B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How to educate leaders, stakeholders, and community members about what the URA is </w:t>
      </w:r>
    </w:p>
    <w:p w14:paraId="07E134C6" w14:textId="66997173" w:rsidR="00B1321F" w:rsidRPr="00B5507B" w:rsidRDefault="00B1321F" w:rsidP="00B5507B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 w:rsidRPr="00B5507B">
        <w:rPr>
          <w:rFonts w:asciiTheme="minorHAnsi" w:hAnsiTheme="minorHAnsi" w:cstheme="minorHAnsi"/>
          <w:bCs/>
          <w:szCs w:val="22"/>
        </w:rPr>
        <w:t>What URA wants to see from developers to avoid areas becoming blighted again</w:t>
      </w:r>
      <w:r w:rsidR="00AB5BEF" w:rsidRPr="00B5507B">
        <w:rPr>
          <w:rFonts w:asciiTheme="minorHAnsi" w:hAnsiTheme="minorHAnsi" w:cstheme="minorHAnsi"/>
          <w:bCs/>
          <w:szCs w:val="22"/>
        </w:rPr>
        <w:t xml:space="preserve"> (and to what extent it needs to </w:t>
      </w:r>
      <w:r w:rsidR="003626B4" w:rsidRPr="00B5507B">
        <w:rPr>
          <w:rFonts w:asciiTheme="minorHAnsi" w:hAnsiTheme="minorHAnsi" w:cstheme="minorHAnsi"/>
          <w:bCs/>
          <w:szCs w:val="22"/>
        </w:rPr>
        <w:t>includ</w:t>
      </w:r>
      <w:r w:rsidR="00AB5BEF" w:rsidRPr="00B5507B">
        <w:rPr>
          <w:rFonts w:asciiTheme="minorHAnsi" w:hAnsiTheme="minorHAnsi" w:cstheme="minorHAnsi"/>
          <w:bCs/>
          <w:szCs w:val="22"/>
        </w:rPr>
        <w:t>e</w:t>
      </w:r>
      <w:r w:rsidR="003626B4" w:rsidRPr="00B5507B">
        <w:rPr>
          <w:rFonts w:asciiTheme="minorHAnsi" w:hAnsiTheme="minorHAnsi" w:cstheme="minorHAnsi"/>
          <w:bCs/>
          <w:szCs w:val="22"/>
        </w:rPr>
        <w:t xml:space="preserve"> </w:t>
      </w:r>
      <w:r w:rsidR="00AB5BEF" w:rsidRPr="00B5507B">
        <w:rPr>
          <w:rFonts w:asciiTheme="minorHAnsi" w:hAnsiTheme="minorHAnsi" w:cstheme="minorHAnsi"/>
          <w:bCs/>
          <w:szCs w:val="22"/>
        </w:rPr>
        <w:t>stakeholder and community input)</w:t>
      </w:r>
    </w:p>
    <w:p w14:paraId="569EE718" w14:textId="77777777" w:rsidR="008F251E" w:rsidRDefault="008F251E" w:rsidP="00B1321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How to spend existing funds</w:t>
      </w:r>
    </w:p>
    <w:p w14:paraId="29146B1F" w14:textId="77777777" w:rsidR="008F251E" w:rsidRPr="00FB5AD4" w:rsidRDefault="008F251E" w:rsidP="00B1321F">
      <w:pPr>
        <w:pStyle w:val="ListParagraph"/>
        <w:numPr>
          <w:ilvl w:val="0"/>
          <w:numId w:val="30"/>
        </w:numPr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How to obtain additional funds</w:t>
      </w:r>
    </w:p>
    <w:p w14:paraId="319A336C" w14:textId="34E289A3" w:rsidR="002D4647" w:rsidRDefault="002D4647" w:rsidP="000B444E">
      <w:pPr>
        <w:spacing w:line="360" w:lineRule="exact"/>
        <w:rPr>
          <w:rFonts w:asciiTheme="minorHAnsi" w:hAnsiTheme="minorHAnsi" w:cstheme="minorHAnsi"/>
          <w:bCs/>
          <w:szCs w:val="22"/>
        </w:rPr>
      </w:pPr>
    </w:p>
    <w:p w14:paraId="155C50B2" w14:textId="2BD66DD2" w:rsidR="007368B2" w:rsidRPr="00B5507B" w:rsidRDefault="00AB5BEF" w:rsidP="00B5507B">
      <w:pPr>
        <w:spacing w:line="360" w:lineRule="exac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To assist the Board in answering the remaining question, a draft outline of a strategic plan is included below. It’s based on a summary of </w:t>
      </w:r>
      <w:r w:rsidR="00622AB8">
        <w:rPr>
          <w:rFonts w:asciiTheme="minorHAnsi" w:hAnsiTheme="minorHAnsi" w:cstheme="minorHAnsi"/>
          <w:bCs/>
          <w:szCs w:val="22"/>
        </w:rPr>
        <w:t xml:space="preserve">key themes from the June 3 Board Retreat as well as Executive Director Jariah Walker’s recommendations. It is intended to serve as a springboard for further discussion and refinement. </w:t>
      </w:r>
      <w:r w:rsidR="007368B2">
        <w:rPr>
          <w:rFonts w:asciiTheme="minorHAnsi" w:hAnsiTheme="minorHAnsi" w:cstheme="minorHAnsi"/>
          <w:b/>
          <w:szCs w:val="22"/>
          <w:u w:val="single"/>
        </w:rPr>
        <w:br w:type="page"/>
      </w:r>
    </w:p>
    <w:p w14:paraId="71C6FFB0" w14:textId="3E66D5B8" w:rsidR="00B1321F" w:rsidRDefault="00941C9D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lastRenderedPageBreak/>
        <w:t>DRAFT 2022-2023 STRATEGIC PLAN</w:t>
      </w:r>
      <w:r w:rsidR="000F4362">
        <w:rPr>
          <w:rFonts w:asciiTheme="minorHAnsi" w:hAnsiTheme="minorHAnsi" w:cstheme="minorHAnsi"/>
          <w:b/>
          <w:szCs w:val="22"/>
          <w:u w:val="single"/>
        </w:rPr>
        <w:t xml:space="preserve"> OUTLINE</w:t>
      </w:r>
    </w:p>
    <w:p w14:paraId="2061168D" w14:textId="77777777" w:rsidR="00941C9D" w:rsidRPr="00941C9D" w:rsidRDefault="00941C9D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</w:p>
    <w:p w14:paraId="0E83CC1C" w14:textId="29495CA6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91089C">
        <w:rPr>
          <w:rFonts w:asciiTheme="minorHAnsi" w:hAnsiTheme="minorHAnsi" w:cstheme="minorHAnsi"/>
          <w:b/>
          <w:szCs w:val="22"/>
          <w:u w:val="single"/>
        </w:rPr>
        <w:t>W</w:t>
      </w:r>
      <w:r w:rsidR="008F77F7">
        <w:rPr>
          <w:rFonts w:asciiTheme="minorHAnsi" w:hAnsiTheme="minorHAnsi" w:cstheme="minorHAnsi"/>
          <w:b/>
          <w:szCs w:val="22"/>
          <w:u w:val="single"/>
        </w:rPr>
        <w:t xml:space="preserve">HAT </w:t>
      </w:r>
      <w:r w:rsidR="00622AB8">
        <w:rPr>
          <w:rFonts w:asciiTheme="minorHAnsi" w:hAnsiTheme="minorHAnsi" w:cstheme="minorHAnsi"/>
          <w:b/>
          <w:szCs w:val="22"/>
          <w:u w:val="single"/>
        </w:rPr>
        <w:t>THE URA IS CURRENTLY</w:t>
      </w:r>
    </w:p>
    <w:p w14:paraId="59497D94" w14:textId="75DF6573" w:rsidR="0048238C" w:rsidRPr="00622AB8" w:rsidRDefault="00622AB8" w:rsidP="00622AB8">
      <w:pPr>
        <w:pStyle w:val="ListParagraph"/>
        <w:numPr>
          <w:ilvl w:val="0"/>
          <w:numId w:val="27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 xml:space="preserve">An economic tool deployed by developers. </w:t>
      </w:r>
      <w:r w:rsidRPr="00622AB8">
        <w:rPr>
          <w:rFonts w:asciiTheme="minorHAnsi" w:hAnsiTheme="minorHAnsi" w:cstheme="minorHAnsi"/>
          <w:bCs/>
          <w:szCs w:val="22"/>
        </w:rPr>
        <w:t>The most productive URA in the state. The current Develop-Led Model has been highly successful.</w:t>
      </w:r>
      <w:r w:rsidR="00D27DE7" w:rsidRPr="00622AB8">
        <w:rPr>
          <w:rFonts w:asciiTheme="minorHAnsi" w:hAnsiTheme="minorHAnsi" w:cstheme="minorHAnsi"/>
          <w:bCs/>
          <w:szCs w:val="22"/>
        </w:rPr>
        <w:t xml:space="preserve"> </w:t>
      </w:r>
    </w:p>
    <w:p w14:paraId="188A075B" w14:textId="31EB7FE9" w:rsidR="004C4A3E" w:rsidRPr="00622AB8" w:rsidRDefault="004C4A3E" w:rsidP="00622AB8">
      <w:pPr>
        <w:spacing w:line="360" w:lineRule="exact"/>
        <w:ind w:left="720" w:firstLine="720"/>
        <w:rPr>
          <w:rFonts w:asciiTheme="minorHAnsi" w:hAnsiTheme="minorHAnsi" w:cstheme="minorHAnsi"/>
          <w:b/>
          <w:i/>
          <w:iCs/>
          <w:szCs w:val="22"/>
        </w:rPr>
      </w:pPr>
      <w:r w:rsidRPr="00622AB8">
        <w:rPr>
          <w:rFonts w:asciiTheme="minorHAnsi" w:hAnsiTheme="minorHAnsi" w:cstheme="minorHAnsi"/>
          <w:bCs/>
          <w:i/>
          <w:iCs/>
          <w:szCs w:val="22"/>
        </w:rPr>
        <w:t>But consider: We’ve been successful because we’re focused on full blight.</w:t>
      </w:r>
    </w:p>
    <w:p w14:paraId="4A69244B" w14:textId="1DD5E291" w:rsidR="004C4A3E" w:rsidRPr="002601AD" w:rsidRDefault="004B5ABD" w:rsidP="002601AD">
      <w:pPr>
        <w:pStyle w:val="ListParagraph"/>
        <w:numPr>
          <w:ilvl w:val="0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Viewed by the</w:t>
      </w:r>
      <w:r w:rsidR="001E50E4">
        <w:rPr>
          <w:rFonts w:asciiTheme="minorHAnsi" w:hAnsiTheme="minorHAnsi" w:cstheme="minorHAnsi"/>
          <w:bCs/>
          <w:szCs w:val="22"/>
        </w:rPr>
        <w:t xml:space="preserve"> City </w:t>
      </w:r>
      <w:r>
        <w:rPr>
          <w:rFonts w:asciiTheme="minorHAnsi" w:hAnsiTheme="minorHAnsi" w:cstheme="minorHAnsi"/>
          <w:bCs/>
          <w:szCs w:val="22"/>
        </w:rPr>
        <w:t xml:space="preserve">as a City </w:t>
      </w:r>
      <w:r w:rsidR="001E50E4">
        <w:rPr>
          <w:rFonts w:asciiTheme="minorHAnsi" w:hAnsiTheme="minorHAnsi" w:cstheme="minorHAnsi"/>
          <w:bCs/>
          <w:szCs w:val="22"/>
        </w:rPr>
        <w:t>“department</w:t>
      </w:r>
      <w:r>
        <w:rPr>
          <w:rFonts w:asciiTheme="minorHAnsi" w:hAnsiTheme="minorHAnsi" w:cstheme="minorHAnsi"/>
          <w:bCs/>
          <w:szCs w:val="22"/>
        </w:rPr>
        <w:t xml:space="preserve">” and tool of the </w:t>
      </w:r>
      <w:proofErr w:type="gramStart"/>
      <w:r>
        <w:rPr>
          <w:rFonts w:asciiTheme="minorHAnsi" w:hAnsiTheme="minorHAnsi" w:cstheme="minorHAnsi"/>
          <w:bCs/>
          <w:szCs w:val="22"/>
        </w:rPr>
        <w:t>City</w:t>
      </w:r>
      <w:proofErr w:type="gramEnd"/>
      <w:r>
        <w:rPr>
          <w:rFonts w:asciiTheme="minorHAnsi" w:hAnsiTheme="minorHAnsi" w:cstheme="minorHAnsi"/>
          <w:bCs/>
          <w:szCs w:val="22"/>
        </w:rPr>
        <w:t xml:space="preserve">. </w:t>
      </w:r>
      <w:r w:rsidR="004C4A3E">
        <w:rPr>
          <w:rFonts w:asciiTheme="minorHAnsi" w:hAnsiTheme="minorHAnsi" w:cstheme="minorHAnsi"/>
          <w:bCs/>
          <w:szCs w:val="22"/>
        </w:rPr>
        <w:t xml:space="preserve">Not entirely autonomous. The City Administration is very involved with </w:t>
      </w:r>
      <w:proofErr w:type="gramStart"/>
      <w:r w:rsidR="004C4A3E">
        <w:rPr>
          <w:rFonts w:asciiTheme="minorHAnsi" w:hAnsiTheme="minorHAnsi" w:cstheme="minorHAnsi"/>
          <w:bCs/>
          <w:szCs w:val="22"/>
        </w:rPr>
        <w:t>URA</w:t>
      </w:r>
      <w:proofErr w:type="gramEnd"/>
      <w:r w:rsidR="00622AB8">
        <w:rPr>
          <w:rFonts w:asciiTheme="minorHAnsi" w:hAnsiTheme="minorHAnsi" w:cstheme="minorHAnsi"/>
          <w:bCs/>
          <w:szCs w:val="22"/>
        </w:rPr>
        <w:t xml:space="preserve"> and it has</w:t>
      </w:r>
      <w:r w:rsidR="004C4A3E">
        <w:rPr>
          <w:rFonts w:asciiTheme="minorHAnsi" w:hAnsiTheme="minorHAnsi" w:cstheme="minorHAnsi"/>
          <w:bCs/>
          <w:szCs w:val="22"/>
        </w:rPr>
        <w:t xml:space="preserve"> benefited from that.</w:t>
      </w:r>
      <w:r w:rsidR="002601AD">
        <w:rPr>
          <w:rFonts w:asciiTheme="minorHAnsi" w:hAnsiTheme="minorHAnsi" w:cstheme="minorHAnsi"/>
          <w:bCs/>
          <w:szCs w:val="22"/>
        </w:rPr>
        <w:t xml:space="preserve"> Having the ED located inside the City Administrative provides access and opportunities to be proactive.</w:t>
      </w:r>
    </w:p>
    <w:p w14:paraId="289B2815" w14:textId="2A6A4493" w:rsidR="001E50E4" w:rsidRPr="004C4A3E" w:rsidRDefault="00622AB8" w:rsidP="00622AB8">
      <w:pPr>
        <w:pStyle w:val="ListParagraph"/>
        <w:spacing w:line="360" w:lineRule="exact"/>
        <w:ind w:left="144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i/>
          <w:iCs/>
          <w:szCs w:val="22"/>
        </w:rPr>
        <w:t xml:space="preserve">But consider: </w:t>
      </w:r>
      <w:r w:rsidR="004B5ABD" w:rsidRPr="00622AB8">
        <w:rPr>
          <w:rFonts w:asciiTheme="minorHAnsi" w:hAnsiTheme="minorHAnsi" w:cstheme="minorHAnsi"/>
          <w:bCs/>
          <w:i/>
          <w:iCs/>
          <w:szCs w:val="22"/>
        </w:rPr>
        <w:t xml:space="preserve">There are disadvantages </w:t>
      </w:r>
      <w:r w:rsidR="004C4A3E" w:rsidRPr="00622AB8">
        <w:rPr>
          <w:rFonts w:asciiTheme="minorHAnsi" w:hAnsiTheme="minorHAnsi" w:cstheme="minorHAnsi"/>
          <w:bCs/>
          <w:i/>
          <w:iCs/>
          <w:szCs w:val="22"/>
        </w:rPr>
        <w:t>as well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 –</w:t>
      </w:r>
      <w:r w:rsidR="004C4A3E" w:rsidRPr="00622AB8">
        <w:rPr>
          <w:rFonts w:asciiTheme="minorHAnsi" w:hAnsiTheme="minorHAnsi" w:cstheme="minorHAnsi"/>
          <w:bCs/>
          <w:i/>
          <w:iCs/>
          <w:szCs w:val="22"/>
        </w:rPr>
        <w:t xml:space="preserve"> not being taken seriously</w:t>
      </w:r>
      <w:r>
        <w:rPr>
          <w:rFonts w:asciiTheme="minorHAnsi" w:hAnsiTheme="minorHAnsi" w:cstheme="minorHAnsi"/>
          <w:bCs/>
          <w:i/>
          <w:iCs/>
          <w:szCs w:val="22"/>
        </w:rPr>
        <w:t xml:space="preserve">, </w:t>
      </w:r>
      <w:r w:rsidR="004C4A3E" w:rsidRPr="00622AB8">
        <w:rPr>
          <w:rFonts w:asciiTheme="minorHAnsi" w:hAnsiTheme="minorHAnsi" w:cstheme="minorHAnsi"/>
          <w:bCs/>
          <w:i/>
          <w:iCs/>
          <w:szCs w:val="22"/>
        </w:rPr>
        <w:t>not being included in conversations where URA should be present and/or leading. Developers also go around URA to City Administration when they don’t like URA position.</w:t>
      </w:r>
      <w:r w:rsidR="004C4A3E">
        <w:rPr>
          <w:rFonts w:asciiTheme="minorHAnsi" w:hAnsiTheme="minorHAnsi" w:cstheme="minorHAnsi"/>
          <w:bCs/>
          <w:szCs w:val="22"/>
        </w:rPr>
        <w:t xml:space="preserve"> </w:t>
      </w:r>
      <w:r w:rsidR="004B5ABD" w:rsidRPr="004C4A3E">
        <w:rPr>
          <w:rFonts w:asciiTheme="minorHAnsi" w:hAnsiTheme="minorHAnsi" w:cstheme="minorHAnsi"/>
          <w:bCs/>
          <w:szCs w:val="22"/>
        </w:rPr>
        <w:t xml:space="preserve"> </w:t>
      </w:r>
    </w:p>
    <w:p w14:paraId="70316E30" w14:textId="335D0E77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1400BBC8" w14:textId="545AE5EB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91089C">
        <w:rPr>
          <w:rFonts w:asciiTheme="minorHAnsi" w:hAnsiTheme="minorHAnsi" w:cstheme="minorHAnsi"/>
          <w:b/>
          <w:szCs w:val="22"/>
          <w:u w:val="single"/>
        </w:rPr>
        <w:t>WH</w:t>
      </w:r>
      <w:r w:rsidR="008F77F7">
        <w:rPr>
          <w:rFonts w:asciiTheme="minorHAnsi" w:hAnsiTheme="minorHAnsi" w:cstheme="minorHAnsi"/>
          <w:b/>
          <w:szCs w:val="22"/>
          <w:u w:val="single"/>
        </w:rPr>
        <w:t>AT THE URA</w:t>
      </w:r>
      <w:r w:rsidRPr="0091089C">
        <w:rPr>
          <w:rFonts w:asciiTheme="minorHAnsi" w:hAnsiTheme="minorHAnsi" w:cstheme="minorHAnsi"/>
          <w:b/>
          <w:szCs w:val="22"/>
          <w:u w:val="single"/>
        </w:rPr>
        <w:t xml:space="preserve"> WANT</w:t>
      </w:r>
      <w:r w:rsidR="008F77F7">
        <w:rPr>
          <w:rFonts w:asciiTheme="minorHAnsi" w:hAnsiTheme="minorHAnsi" w:cstheme="minorHAnsi"/>
          <w:b/>
          <w:szCs w:val="22"/>
          <w:u w:val="single"/>
        </w:rPr>
        <w:t xml:space="preserve">S </w:t>
      </w:r>
      <w:r w:rsidRPr="0091089C">
        <w:rPr>
          <w:rFonts w:asciiTheme="minorHAnsi" w:hAnsiTheme="minorHAnsi" w:cstheme="minorHAnsi"/>
          <w:b/>
          <w:szCs w:val="22"/>
          <w:u w:val="single"/>
        </w:rPr>
        <w:t>TO BE</w:t>
      </w:r>
    </w:p>
    <w:p w14:paraId="7E172588" w14:textId="66E76B3F" w:rsidR="00487791" w:rsidRPr="00487791" w:rsidRDefault="00622AB8" w:rsidP="00487791">
      <w:pPr>
        <w:pStyle w:val="ListParagraph"/>
        <w:numPr>
          <w:ilvl w:val="0"/>
          <w:numId w:val="27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 xml:space="preserve">A </w:t>
      </w:r>
      <w:r w:rsidR="00565E27">
        <w:rPr>
          <w:rFonts w:asciiTheme="minorHAnsi" w:hAnsiTheme="minorHAnsi" w:cstheme="minorHAnsi"/>
          <w:bCs/>
          <w:szCs w:val="22"/>
        </w:rPr>
        <w:t>URA that engages in both Developer-Led and URA-Led Projects</w:t>
      </w:r>
      <w:r w:rsidR="008F77F7">
        <w:rPr>
          <w:rFonts w:asciiTheme="minorHAnsi" w:hAnsiTheme="minorHAnsi" w:cstheme="minorHAnsi"/>
          <w:bCs/>
          <w:szCs w:val="22"/>
        </w:rPr>
        <w:t xml:space="preserve"> that </w:t>
      </w:r>
      <w:r w:rsidR="006563A3">
        <w:rPr>
          <w:rFonts w:asciiTheme="minorHAnsi" w:hAnsiTheme="minorHAnsi" w:cstheme="minorHAnsi"/>
          <w:bCs/>
          <w:szCs w:val="22"/>
        </w:rPr>
        <w:t>won’t be blighted again in 25 years.</w:t>
      </w:r>
      <w:r w:rsidR="00487791">
        <w:rPr>
          <w:rFonts w:asciiTheme="minorHAnsi" w:hAnsiTheme="minorHAnsi" w:cstheme="minorHAnsi"/>
          <w:bCs/>
          <w:szCs w:val="22"/>
        </w:rPr>
        <w:t xml:space="preserve"> </w:t>
      </w:r>
      <w:r w:rsidR="00487791" w:rsidRPr="00487791">
        <w:rPr>
          <w:rFonts w:asciiTheme="minorHAnsi" w:hAnsiTheme="minorHAnsi" w:cstheme="minorHAnsi"/>
          <w:bCs/>
          <w:szCs w:val="22"/>
        </w:rPr>
        <w:t>Remain responsive to developers</w:t>
      </w:r>
      <w:r w:rsidR="00487791">
        <w:rPr>
          <w:rFonts w:asciiTheme="minorHAnsi" w:hAnsiTheme="minorHAnsi" w:cstheme="minorHAnsi"/>
          <w:bCs/>
          <w:szCs w:val="22"/>
        </w:rPr>
        <w:t>,</w:t>
      </w:r>
      <w:r w:rsidR="00487791" w:rsidRPr="00487791">
        <w:rPr>
          <w:rFonts w:asciiTheme="minorHAnsi" w:hAnsiTheme="minorHAnsi" w:cstheme="minorHAnsi"/>
          <w:bCs/>
          <w:szCs w:val="22"/>
        </w:rPr>
        <w:t xml:space="preserve"> but also put out messaging about</w:t>
      </w:r>
      <w:r w:rsidR="00487791">
        <w:rPr>
          <w:rFonts w:asciiTheme="minorHAnsi" w:hAnsiTheme="minorHAnsi" w:cstheme="minorHAnsi"/>
          <w:bCs/>
          <w:szCs w:val="22"/>
        </w:rPr>
        <w:t xml:space="preserve"> what the URA wants to see from them.</w:t>
      </w:r>
      <w:r w:rsidR="00487791" w:rsidRPr="00487791">
        <w:rPr>
          <w:rFonts w:asciiTheme="minorHAnsi" w:hAnsiTheme="minorHAnsi" w:cstheme="minorHAnsi"/>
          <w:bCs/>
          <w:szCs w:val="22"/>
        </w:rPr>
        <w:t xml:space="preserve"> </w:t>
      </w:r>
    </w:p>
    <w:p w14:paraId="12106063" w14:textId="73D8D8C7" w:rsidR="00565E27" w:rsidRPr="00D87554" w:rsidRDefault="00565E27" w:rsidP="00565E27">
      <w:pPr>
        <w:pStyle w:val="ListParagraph"/>
        <w:numPr>
          <w:ilvl w:val="0"/>
          <w:numId w:val="27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 xml:space="preserve">A trusted community leader regarding urban renewal, economic development, and </w:t>
      </w:r>
      <w:r w:rsidR="008A285A">
        <w:rPr>
          <w:rFonts w:asciiTheme="minorHAnsi" w:hAnsiTheme="minorHAnsi" w:cstheme="minorHAnsi"/>
          <w:bCs/>
          <w:szCs w:val="22"/>
        </w:rPr>
        <w:t>blight-resistant design.</w:t>
      </w:r>
    </w:p>
    <w:p w14:paraId="61013F08" w14:textId="280A1257" w:rsidR="00D87554" w:rsidRDefault="00D87554" w:rsidP="00D87554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ACTION ITEM: DEFINE BLIGHT</w:t>
      </w:r>
    </w:p>
    <w:p w14:paraId="256E4F40" w14:textId="5155D335" w:rsidR="00D87554" w:rsidRDefault="00D87554" w:rsidP="00D87554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ACTION ITEM: DECIDE WHAT TO DO WITH </w:t>
      </w:r>
      <w:r w:rsidR="00801B25">
        <w:rPr>
          <w:rFonts w:asciiTheme="minorHAnsi" w:hAnsiTheme="minorHAnsi" w:cstheme="minorHAnsi"/>
          <w:b/>
          <w:szCs w:val="22"/>
        </w:rPr>
        <w:t xml:space="preserve">EXISTING </w:t>
      </w:r>
      <w:r>
        <w:rPr>
          <w:rFonts w:asciiTheme="minorHAnsi" w:hAnsiTheme="minorHAnsi" w:cstheme="minorHAnsi"/>
          <w:b/>
          <w:szCs w:val="22"/>
        </w:rPr>
        <w:t xml:space="preserve">URA FUNDS </w:t>
      </w:r>
    </w:p>
    <w:p w14:paraId="649483ED" w14:textId="09F6C691" w:rsidR="00801B25" w:rsidRPr="00D87554" w:rsidRDefault="00801B25" w:rsidP="00D87554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ACTION ITEM: IDENTIFY WAYS TO INCREASE URA FUNDS</w:t>
      </w:r>
    </w:p>
    <w:p w14:paraId="615F7646" w14:textId="26494C80" w:rsidR="0091089C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479A0B16" w14:textId="668FF6BC" w:rsidR="000B444E" w:rsidRDefault="0091089C" w:rsidP="000B444E">
      <w:p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91089C">
        <w:rPr>
          <w:rFonts w:asciiTheme="minorHAnsi" w:hAnsiTheme="minorHAnsi" w:cstheme="minorHAnsi"/>
          <w:b/>
          <w:szCs w:val="22"/>
          <w:u w:val="single"/>
        </w:rPr>
        <w:t>HOW WE PLAN TO GET THERE</w:t>
      </w:r>
    </w:p>
    <w:p w14:paraId="3ADE10DE" w14:textId="77777777" w:rsidR="008A285A" w:rsidRDefault="008A285A" w:rsidP="008A285A">
      <w:pPr>
        <w:spacing w:line="360" w:lineRule="exact"/>
        <w:rPr>
          <w:rFonts w:asciiTheme="minorHAnsi" w:hAnsiTheme="minorHAnsi" w:cstheme="minorHAnsi"/>
          <w:bCs/>
          <w:szCs w:val="22"/>
        </w:rPr>
      </w:pPr>
    </w:p>
    <w:p w14:paraId="0F412B45" w14:textId="77777777" w:rsidR="00D87554" w:rsidRDefault="008A285A" w:rsidP="00D87554">
      <w:pPr>
        <w:spacing w:line="360" w:lineRule="exact"/>
        <w:rPr>
          <w:rFonts w:asciiTheme="minorHAnsi" w:hAnsiTheme="minorHAnsi" w:cstheme="minorHAnsi"/>
          <w:bCs/>
          <w:szCs w:val="22"/>
        </w:rPr>
      </w:pPr>
      <w:r w:rsidRPr="008A285A">
        <w:rPr>
          <w:rFonts w:asciiTheme="minorHAnsi" w:hAnsiTheme="minorHAnsi" w:cstheme="minorHAnsi"/>
          <w:bCs/>
          <w:szCs w:val="22"/>
        </w:rPr>
        <w:t>A URA that engages in both Developer-Led and URA-Led Projects</w:t>
      </w:r>
      <w:r w:rsidR="00D87554">
        <w:rPr>
          <w:rFonts w:asciiTheme="minorHAnsi" w:hAnsiTheme="minorHAnsi" w:cstheme="minorHAnsi"/>
          <w:bCs/>
          <w:szCs w:val="22"/>
        </w:rPr>
        <w:t xml:space="preserve"> </w:t>
      </w:r>
      <w:r w:rsidR="00D87554" w:rsidRPr="00D87554">
        <w:rPr>
          <w:rFonts w:asciiTheme="minorHAnsi" w:hAnsiTheme="minorHAnsi" w:cstheme="minorHAnsi"/>
          <w:bCs/>
          <w:szCs w:val="22"/>
        </w:rPr>
        <w:t>that won’t be blighted again in 25 years.</w:t>
      </w:r>
    </w:p>
    <w:p w14:paraId="2B2EE128" w14:textId="274B0BF2" w:rsidR="008A285A" w:rsidRDefault="008A285A" w:rsidP="00D87554">
      <w:pPr>
        <w:pStyle w:val="ListParagraph"/>
        <w:numPr>
          <w:ilvl w:val="0"/>
          <w:numId w:val="35"/>
        </w:numPr>
        <w:spacing w:line="360" w:lineRule="exact"/>
        <w:rPr>
          <w:rFonts w:asciiTheme="minorHAnsi" w:hAnsiTheme="minorHAnsi" w:cstheme="minorHAnsi"/>
          <w:bCs/>
          <w:szCs w:val="22"/>
        </w:rPr>
      </w:pPr>
      <w:r w:rsidRPr="00D87554">
        <w:rPr>
          <w:rFonts w:asciiTheme="minorHAnsi" w:hAnsiTheme="minorHAnsi" w:cstheme="minorHAnsi"/>
          <w:bCs/>
          <w:szCs w:val="22"/>
        </w:rPr>
        <w:t xml:space="preserve">Stay the course regarding Developer-Led </w:t>
      </w:r>
      <w:proofErr w:type="gramStart"/>
      <w:r w:rsidRPr="00D87554">
        <w:rPr>
          <w:rFonts w:asciiTheme="minorHAnsi" w:hAnsiTheme="minorHAnsi" w:cstheme="minorHAnsi"/>
          <w:bCs/>
          <w:szCs w:val="22"/>
        </w:rPr>
        <w:t>Projects</w:t>
      </w:r>
      <w:r w:rsidR="00D87554">
        <w:rPr>
          <w:rFonts w:asciiTheme="minorHAnsi" w:hAnsiTheme="minorHAnsi" w:cstheme="minorHAnsi"/>
          <w:bCs/>
          <w:szCs w:val="22"/>
        </w:rPr>
        <w:t>, but</w:t>
      </w:r>
      <w:proofErr w:type="gramEnd"/>
      <w:r w:rsidR="00D87554">
        <w:rPr>
          <w:rFonts w:asciiTheme="minorHAnsi" w:hAnsiTheme="minorHAnsi" w:cstheme="minorHAnsi"/>
          <w:bCs/>
          <w:szCs w:val="22"/>
        </w:rPr>
        <w:t xml:space="preserve"> add</w:t>
      </w:r>
      <w:r w:rsidR="00487791">
        <w:rPr>
          <w:rFonts w:asciiTheme="minorHAnsi" w:hAnsiTheme="minorHAnsi" w:cstheme="minorHAnsi"/>
          <w:bCs/>
          <w:szCs w:val="22"/>
        </w:rPr>
        <w:t xml:space="preserve"> use restrictions and</w:t>
      </w:r>
      <w:r w:rsidR="00D87554">
        <w:rPr>
          <w:rFonts w:asciiTheme="minorHAnsi" w:hAnsiTheme="minorHAnsi" w:cstheme="minorHAnsi"/>
          <w:bCs/>
          <w:szCs w:val="22"/>
        </w:rPr>
        <w:t xml:space="preserve"> blight-resistant design guidelines to every project.</w:t>
      </w:r>
    </w:p>
    <w:p w14:paraId="09C41DDF" w14:textId="3C0C3DE2" w:rsidR="00D87554" w:rsidRPr="00D87554" w:rsidRDefault="00D87554" w:rsidP="007368B2">
      <w:pPr>
        <w:pStyle w:val="ListParagraph"/>
        <w:spacing w:line="360" w:lineRule="exact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ACTION ITEM: DEVELOP BLIGHT-RESISTENT DESIGN GUIDELINES</w:t>
      </w:r>
    </w:p>
    <w:p w14:paraId="5B20F00E" w14:textId="12F75710" w:rsidR="007368B2" w:rsidRDefault="007368B2" w:rsidP="007368B2">
      <w:pPr>
        <w:pStyle w:val="ListParagraph"/>
        <w:numPr>
          <w:ilvl w:val="0"/>
          <w:numId w:val="35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Determine what “URA-Led Projects” mean.</w:t>
      </w:r>
    </w:p>
    <w:p w14:paraId="063852F7" w14:textId="17A2C9B5" w:rsidR="008A285A" w:rsidRPr="002601AD" w:rsidRDefault="00D87554" w:rsidP="007368B2">
      <w:pPr>
        <w:pStyle w:val="ListParagraph"/>
        <w:spacing w:line="360" w:lineRule="exact"/>
        <w:ind w:firstLine="72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</w:rPr>
        <w:t xml:space="preserve">ACTION ITEM: </w:t>
      </w:r>
      <w:r w:rsidR="008A285A" w:rsidRPr="008A285A">
        <w:rPr>
          <w:rFonts w:asciiTheme="minorHAnsi" w:hAnsiTheme="minorHAnsi" w:cstheme="minorHAnsi"/>
          <w:b/>
          <w:szCs w:val="22"/>
        </w:rPr>
        <w:t>DEFINE WHAT “URA-LED” PROJECTS MEAN</w:t>
      </w:r>
      <w:r>
        <w:rPr>
          <w:rFonts w:asciiTheme="minorHAnsi" w:hAnsiTheme="minorHAnsi" w:cstheme="minorHAnsi"/>
          <w:b/>
          <w:szCs w:val="22"/>
        </w:rPr>
        <w:t>.</w:t>
      </w:r>
    </w:p>
    <w:p w14:paraId="7FBD9AB1" w14:textId="4C91FAB6" w:rsidR="008A285A" w:rsidRDefault="008A285A" w:rsidP="000B444E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438F3CC7" w14:textId="01D30D87" w:rsidR="008F77F7" w:rsidRDefault="008A285A" w:rsidP="008F77F7">
      <w:pPr>
        <w:spacing w:line="360" w:lineRule="exact"/>
        <w:rPr>
          <w:rFonts w:asciiTheme="minorHAnsi" w:hAnsiTheme="minorHAnsi" w:cstheme="minorHAnsi"/>
          <w:bCs/>
          <w:szCs w:val="22"/>
        </w:rPr>
      </w:pPr>
      <w:r w:rsidRPr="008A285A">
        <w:rPr>
          <w:rFonts w:asciiTheme="minorHAnsi" w:hAnsiTheme="minorHAnsi" w:cstheme="minorHAnsi"/>
          <w:bCs/>
          <w:szCs w:val="22"/>
        </w:rPr>
        <w:lastRenderedPageBreak/>
        <w:t>A trusted community leader regarding urban renewal, economic development, and blight-resistant design.</w:t>
      </w:r>
    </w:p>
    <w:p w14:paraId="4A4A9AAD" w14:textId="77777777" w:rsidR="008F77F7" w:rsidRDefault="008F77F7" w:rsidP="008F77F7">
      <w:pPr>
        <w:pStyle w:val="ListParagraph"/>
        <w:numPr>
          <w:ilvl w:val="0"/>
          <w:numId w:val="34"/>
        </w:numPr>
        <w:spacing w:line="360" w:lineRule="exact"/>
        <w:rPr>
          <w:rFonts w:asciiTheme="minorHAnsi" w:hAnsiTheme="minorHAnsi" w:cstheme="minorHAnsi"/>
          <w:bCs/>
          <w:szCs w:val="22"/>
        </w:rPr>
      </w:pPr>
      <w:r w:rsidRPr="008F77F7">
        <w:rPr>
          <w:rFonts w:asciiTheme="minorHAnsi" w:hAnsiTheme="minorHAnsi" w:cstheme="minorHAnsi"/>
          <w:bCs/>
          <w:szCs w:val="22"/>
        </w:rPr>
        <w:t xml:space="preserve">Establish a more authoritative role with incoming City leadings (April 2023). </w:t>
      </w:r>
    </w:p>
    <w:p w14:paraId="183F229D" w14:textId="64EBEF5C" w:rsidR="008F77F7" w:rsidRPr="008F77F7" w:rsidRDefault="008F77F7" w:rsidP="008F77F7">
      <w:pPr>
        <w:spacing w:line="360" w:lineRule="exact"/>
        <w:ind w:left="1440"/>
        <w:rPr>
          <w:rFonts w:asciiTheme="minorHAnsi" w:hAnsiTheme="minorHAnsi" w:cstheme="minorHAnsi"/>
          <w:bCs/>
          <w:i/>
          <w:iCs/>
          <w:szCs w:val="22"/>
        </w:rPr>
      </w:pPr>
      <w:r w:rsidRPr="008F77F7">
        <w:rPr>
          <w:rFonts w:asciiTheme="minorHAnsi" w:hAnsiTheme="minorHAnsi" w:cstheme="minorHAnsi"/>
          <w:bCs/>
          <w:i/>
          <w:iCs/>
          <w:szCs w:val="22"/>
        </w:rPr>
        <w:t>The political landscape is going to change all the time. If the URA stands firm with everyone, it can change the expectations about “the way things are done.”</w:t>
      </w:r>
    </w:p>
    <w:p w14:paraId="1483EC6F" w14:textId="09D7009C" w:rsidR="008A285A" w:rsidRPr="008A285A" w:rsidRDefault="008A285A" w:rsidP="008A285A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>Educate the public about what URA is</w:t>
      </w:r>
      <w:r w:rsidR="002601AD">
        <w:rPr>
          <w:rFonts w:asciiTheme="minorHAnsi" w:hAnsiTheme="minorHAnsi" w:cstheme="minorHAnsi"/>
          <w:bCs/>
          <w:szCs w:val="22"/>
        </w:rPr>
        <w:t xml:space="preserve">, </w:t>
      </w:r>
      <w:r>
        <w:rPr>
          <w:rFonts w:asciiTheme="minorHAnsi" w:hAnsiTheme="minorHAnsi" w:cstheme="minorHAnsi"/>
          <w:bCs/>
          <w:szCs w:val="22"/>
        </w:rPr>
        <w:t>why it matters</w:t>
      </w:r>
      <w:r w:rsidR="002601AD">
        <w:rPr>
          <w:rFonts w:asciiTheme="minorHAnsi" w:hAnsiTheme="minorHAnsi" w:cstheme="minorHAnsi"/>
          <w:bCs/>
          <w:szCs w:val="22"/>
        </w:rPr>
        <w:t xml:space="preserve">, and what it wants to see from developers. </w:t>
      </w:r>
    </w:p>
    <w:p w14:paraId="58DA2A82" w14:textId="1451FEA2" w:rsidR="008A285A" w:rsidRPr="007368B2" w:rsidRDefault="00801B25" w:rsidP="007368B2">
      <w:pPr>
        <w:spacing w:line="360" w:lineRule="exact"/>
        <w:ind w:left="720" w:firstLine="720"/>
        <w:rPr>
          <w:rFonts w:asciiTheme="minorHAnsi" w:hAnsiTheme="minorHAnsi" w:cstheme="minorHAnsi"/>
          <w:b/>
          <w:szCs w:val="22"/>
          <w:u w:val="single"/>
        </w:rPr>
      </w:pPr>
      <w:r w:rsidRPr="007368B2">
        <w:rPr>
          <w:rFonts w:asciiTheme="minorHAnsi" w:hAnsiTheme="minorHAnsi" w:cstheme="minorHAnsi"/>
          <w:b/>
          <w:szCs w:val="22"/>
        </w:rPr>
        <w:t xml:space="preserve">ACTION ITEM: </w:t>
      </w:r>
      <w:r w:rsidR="008A285A" w:rsidRPr="007368B2">
        <w:rPr>
          <w:rFonts w:asciiTheme="minorHAnsi" w:hAnsiTheme="minorHAnsi" w:cstheme="minorHAnsi"/>
          <w:b/>
          <w:szCs w:val="22"/>
        </w:rPr>
        <w:t xml:space="preserve">DECIDE ON </w:t>
      </w:r>
      <w:r w:rsidRPr="007368B2">
        <w:rPr>
          <w:rFonts w:asciiTheme="minorHAnsi" w:hAnsiTheme="minorHAnsi" w:cstheme="minorHAnsi"/>
          <w:b/>
          <w:szCs w:val="22"/>
        </w:rPr>
        <w:t xml:space="preserve">EDUCATION / PUBLIC ENGAGEMENT </w:t>
      </w:r>
      <w:r w:rsidR="008A285A" w:rsidRPr="007368B2">
        <w:rPr>
          <w:rFonts w:asciiTheme="minorHAnsi" w:hAnsiTheme="minorHAnsi" w:cstheme="minorHAnsi"/>
          <w:b/>
          <w:szCs w:val="22"/>
        </w:rPr>
        <w:t>TACTICS</w:t>
      </w:r>
    </w:p>
    <w:p w14:paraId="7B1BD572" w14:textId="0365D45F" w:rsidR="002601AD" w:rsidRPr="00487791" w:rsidRDefault="002601AD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487791">
        <w:rPr>
          <w:rFonts w:asciiTheme="minorHAnsi" w:hAnsiTheme="minorHAnsi" w:cstheme="minorHAnsi"/>
          <w:bCs/>
          <w:szCs w:val="22"/>
        </w:rPr>
        <w:t xml:space="preserve">Engage stakeholders </w:t>
      </w:r>
      <w:r w:rsidR="00801B25" w:rsidRPr="00487791">
        <w:rPr>
          <w:rFonts w:asciiTheme="minorHAnsi" w:hAnsiTheme="minorHAnsi" w:cstheme="minorHAnsi"/>
          <w:bCs/>
          <w:szCs w:val="22"/>
        </w:rPr>
        <w:t xml:space="preserve">and broader community </w:t>
      </w:r>
      <w:r w:rsidRPr="00487791">
        <w:rPr>
          <w:rFonts w:asciiTheme="minorHAnsi" w:hAnsiTheme="minorHAnsi" w:cstheme="minorHAnsi"/>
          <w:bCs/>
          <w:szCs w:val="22"/>
        </w:rPr>
        <w:t>regarding what they want to see from developers</w:t>
      </w:r>
      <w:r w:rsidR="00801B25" w:rsidRPr="00487791">
        <w:rPr>
          <w:rFonts w:asciiTheme="minorHAnsi" w:hAnsiTheme="minorHAnsi" w:cstheme="minorHAnsi"/>
          <w:bCs/>
          <w:szCs w:val="22"/>
        </w:rPr>
        <w:t xml:space="preserve">, </w:t>
      </w:r>
      <w:proofErr w:type="gramStart"/>
      <w:r w:rsidR="00801B25" w:rsidRPr="00487791">
        <w:rPr>
          <w:rFonts w:asciiTheme="minorHAnsi" w:hAnsiTheme="minorHAnsi" w:cstheme="minorHAnsi"/>
          <w:bCs/>
          <w:szCs w:val="22"/>
        </w:rPr>
        <w:t>in order to</w:t>
      </w:r>
      <w:proofErr w:type="gramEnd"/>
      <w:r w:rsidR="00801B25" w:rsidRPr="00487791">
        <w:rPr>
          <w:rFonts w:asciiTheme="minorHAnsi" w:hAnsiTheme="minorHAnsi" w:cstheme="minorHAnsi"/>
          <w:bCs/>
          <w:szCs w:val="22"/>
        </w:rPr>
        <w:t xml:space="preserve"> develop design guidelines.</w:t>
      </w:r>
    </w:p>
    <w:p w14:paraId="6222CBA4" w14:textId="77777777" w:rsidR="00487791" w:rsidRPr="00487791" w:rsidRDefault="00487791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Emphasize the importance of the URA to land use and planning decision-makers.</w:t>
      </w:r>
    </w:p>
    <w:p w14:paraId="325321B8" w14:textId="4208AEB2" w:rsidR="00487791" w:rsidRPr="00487791" w:rsidRDefault="00487791" w:rsidP="00487791">
      <w:pPr>
        <w:spacing w:line="360" w:lineRule="exact"/>
        <w:ind w:left="1440"/>
        <w:rPr>
          <w:rFonts w:asciiTheme="minorHAnsi" w:hAnsiTheme="minorHAnsi" w:cstheme="minorHAnsi"/>
          <w:b/>
          <w:i/>
          <w:iCs/>
          <w:szCs w:val="22"/>
        </w:rPr>
      </w:pPr>
      <w:r w:rsidRPr="00487791">
        <w:rPr>
          <w:rFonts w:asciiTheme="minorHAnsi" w:hAnsiTheme="minorHAnsi" w:cstheme="minorHAnsi"/>
          <w:bCs/>
          <w:i/>
          <w:iCs/>
          <w:szCs w:val="22"/>
        </w:rPr>
        <w:t xml:space="preserve">The Board has a significant role to play here. </w:t>
      </w:r>
    </w:p>
    <w:p w14:paraId="605603D2" w14:textId="77777777" w:rsidR="00487791" w:rsidRPr="00487791" w:rsidRDefault="008A285A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</w:rPr>
        <w:t>Be more i</w:t>
      </w:r>
      <w:r w:rsidR="0091089C" w:rsidRPr="008A285A">
        <w:rPr>
          <w:rFonts w:asciiTheme="minorHAnsi" w:hAnsiTheme="minorHAnsi" w:cstheme="minorHAnsi"/>
          <w:bCs/>
          <w:szCs w:val="22"/>
        </w:rPr>
        <w:t>nvolve</w:t>
      </w:r>
      <w:r>
        <w:rPr>
          <w:rFonts w:asciiTheme="minorHAnsi" w:hAnsiTheme="minorHAnsi" w:cstheme="minorHAnsi"/>
          <w:bCs/>
          <w:szCs w:val="22"/>
        </w:rPr>
        <w:t>d</w:t>
      </w:r>
      <w:r w:rsidR="0091089C" w:rsidRPr="008A285A">
        <w:rPr>
          <w:rFonts w:asciiTheme="minorHAnsi" w:hAnsiTheme="minorHAnsi" w:cstheme="minorHAnsi"/>
          <w:bCs/>
          <w:szCs w:val="22"/>
        </w:rPr>
        <w:t xml:space="preserve"> with City planning department</w:t>
      </w:r>
      <w:r w:rsidR="008F77F7">
        <w:rPr>
          <w:rFonts w:asciiTheme="minorHAnsi" w:hAnsiTheme="minorHAnsi" w:cstheme="minorHAnsi"/>
          <w:bCs/>
          <w:szCs w:val="22"/>
        </w:rPr>
        <w:t>. Integrate with PlanCOS.</w:t>
      </w:r>
    </w:p>
    <w:p w14:paraId="04107E78" w14:textId="49B5D916" w:rsidR="00487791" w:rsidRPr="00487791" w:rsidRDefault="00487791" w:rsidP="00487791">
      <w:pPr>
        <w:pStyle w:val="ListParagraph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b/>
          <w:szCs w:val="22"/>
          <w:u w:val="single"/>
        </w:rPr>
      </w:pPr>
      <w:r w:rsidRPr="00487791">
        <w:rPr>
          <w:rFonts w:asciiTheme="minorHAnsi" w:hAnsiTheme="minorHAnsi" w:cstheme="minorHAnsi"/>
          <w:bCs/>
          <w:szCs w:val="22"/>
        </w:rPr>
        <w:t xml:space="preserve">Be more intentional and deliberate about identifying opportunities. Be visionary about areas that need help. </w:t>
      </w:r>
    </w:p>
    <w:p w14:paraId="42A5244E" w14:textId="77777777" w:rsidR="002601AD" w:rsidRPr="002601AD" w:rsidRDefault="008A285A" w:rsidP="00487791">
      <w:pPr>
        <w:pStyle w:val="ListParagraph"/>
        <w:numPr>
          <w:ilvl w:val="1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Convene community/leadership conversations about </w:t>
      </w:r>
      <w:r w:rsidR="0091089C">
        <w:rPr>
          <w:rFonts w:asciiTheme="minorHAnsi" w:hAnsiTheme="minorHAnsi" w:cstheme="minorHAnsi"/>
          <w:bCs/>
          <w:szCs w:val="22"/>
        </w:rPr>
        <w:t>urban renewal, bringing together people to identify spaces for urban renewal and to envision creative, community-centric uses for those spaces</w:t>
      </w:r>
    </w:p>
    <w:p w14:paraId="7BB73263" w14:textId="546E9F00" w:rsidR="0006126E" w:rsidRPr="002601AD" w:rsidRDefault="002601AD" w:rsidP="002601AD">
      <w:pPr>
        <w:pStyle w:val="ListParagraph"/>
        <w:numPr>
          <w:ilvl w:val="1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O</w:t>
      </w:r>
      <w:r w:rsidR="0091089C" w:rsidRPr="002601AD">
        <w:rPr>
          <w:rFonts w:asciiTheme="minorHAnsi" w:hAnsiTheme="minorHAnsi" w:cstheme="minorHAnsi"/>
          <w:bCs/>
          <w:szCs w:val="22"/>
        </w:rPr>
        <w:t>pen the eyes of developers to potential areas</w:t>
      </w:r>
      <w:r w:rsidR="0006126E" w:rsidRPr="002601AD">
        <w:rPr>
          <w:rFonts w:asciiTheme="minorHAnsi" w:hAnsiTheme="minorHAnsi" w:cstheme="minorHAnsi"/>
          <w:bCs/>
          <w:szCs w:val="22"/>
        </w:rPr>
        <w:t xml:space="preserve"> and projects</w:t>
      </w:r>
    </w:p>
    <w:p w14:paraId="0DF82B11" w14:textId="693319B5" w:rsidR="00487791" w:rsidRPr="007368B2" w:rsidRDefault="0006126E" w:rsidP="00487791">
      <w:pPr>
        <w:pStyle w:val="ListParagraph"/>
        <w:numPr>
          <w:ilvl w:val="1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Invite and include designers</w:t>
      </w:r>
      <w:r w:rsidR="00487791">
        <w:rPr>
          <w:rFonts w:asciiTheme="minorHAnsi" w:hAnsiTheme="minorHAnsi" w:cstheme="minorHAnsi"/>
          <w:bCs/>
          <w:szCs w:val="22"/>
        </w:rPr>
        <w:t xml:space="preserve"> </w:t>
      </w:r>
    </w:p>
    <w:p w14:paraId="686E2718" w14:textId="6ED082EC" w:rsidR="007368B2" w:rsidRPr="007368B2" w:rsidRDefault="007368B2" w:rsidP="007368B2">
      <w:pPr>
        <w:pStyle w:val="ListParagraph"/>
        <w:spacing w:line="360" w:lineRule="exact"/>
        <w:ind w:left="1440"/>
        <w:rPr>
          <w:rFonts w:asciiTheme="minorHAnsi" w:hAnsiTheme="minorHAnsi" w:cstheme="minorHAnsi"/>
          <w:b/>
          <w:caps/>
          <w:szCs w:val="22"/>
        </w:rPr>
      </w:pPr>
      <w:r w:rsidRPr="00487791">
        <w:rPr>
          <w:rFonts w:asciiTheme="minorHAnsi" w:hAnsiTheme="minorHAnsi" w:cstheme="minorHAnsi"/>
          <w:b/>
          <w:caps/>
          <w:szCs w:val="22"/>
        </w:rPr>
        <w:t>ACTION ITEM: Identify, develop, and promote use restrictions and blight-resistant design guidelines</w:t>
      </w:r>
    </w:p>
    <w:p w14:paraId="4F14AB06" w14:textId="48E12EF3" w:rsidR="00801B25" w:rsidRPr="007368B2" w:rsidRDefault="00801B25" w:rsidP="004B5ABD">
      <w:pPr>
        <w:pStyle w:val="ListParagraph"/>
        <w:numPr>
          <w:ilvl w:val="0"/>
          <w:numId w:val="22"/>
        </w:numPr>
        <w:spacing w:line="360" w:lineRule="exac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Leverage land use code to lead the way.</w:t>
      </w:r>
    </w:p>
    <w:p w14:paraId="4856E221" w14:textId="77777777" w:rsidR="00B5507B" w:rsidRDefault="00B5507B" w:rsidP="00B5507B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</w:p>
    <w:p w14:paraId="59F2BBFA" w14:textId="3FAD8E88" w:rsidR="00B5507B" w:rsidRPr="00B5507B" w:rsidRDefault="00B5507B" w:rsidP="00B5507B">
      <w:pPr>
        <w:spacing w:line="360" w:lineRule="exact"/>
        <w:ind w:left="360"/>
        <w:rPr>
          <w:rFonts w:asciiTheme="minorHAnsi" w:hAnsiTheme="minorHAnsi" w:cstheme="minorHAnsi"/>
          <w:b/>
          <w:szCs w:val="22"/>
        </w:rPr>
      </w:pPr>
      <w:r w:rsidRPr="00B5507B">
        <w:rPr>
          <w:rFonts w:asciiTheme="minorHAnsi" w:hAnsiTheme="minorHAnsi" w:cstheme="minorHAnsi"/>
          <w:b/>
          <w:szCs w:val="22"/>
        </w:rPr>
        <w:t xml:space="preserve">ACTION ITEM: IDENTIFY ADDITIONAL RESOURCES/STAFF/FUNDING NEEDED TO ACCOMPLISH </w:t>
      </w:r>
      <w:r>
        <w:rPr>
          <w:rFonts w:asciiTheme="minorHAnsi" w:hAnsiTheme="minorHAnsi" w:cstheme="minorHAnsi"/>
          <w:b/>
          <w:szCs w:val="22"/>
        </w:rPr>
        <w:t xml:space="preserve">THIS </w:t>
      </w:r>
      <w:r w:rsidRPr="00B5507B">
        <w:rPr>
          <w:rFonts w:asciiTheme="minorHAnsi" w:hAnsiTheme="minorHAnsi" w:cstheme="minorHAnsi"/>
          <w:b/>
          <w:szCs w:val="22"/>
        </w:rPr>
        <w:t>THOUGHT-LEADERSHIP ROLE</w:t>
      </w:r>
    </w:p>
    <w:p w14:paraId="5D56B7B2" w14:textId="77777777" w:rsidR="008E1885" w:rsidRPr="00487791" w:rsidRDefault="008E1885" w:rsidP="00487791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60435A18" w14:textId="77777777" w:rsidR="0048238C" w:rsidRDefault="0048238C" w:rsidP="004B5ABD">
      <w:pPr>
        <w:spacing w:line="360" w:lineRule="exact"/>
        <w:rPr>
          <w:rFonts w:asciiTheme="minorHAnsi" w:hAnsiTheme="minorHAnsi" w:cstheme="minorHAnsi"/>
          <w:b/>
          <w:szCs w:val="22"/>
        </w:rPr>
      </w:pPr>
    </w:p>
    <w:p w14:paraId="192A459A" w14:textId="77777777" w:rsidR="00EA7908" w:rsidRPr="00EA7908" w:rsidRDefault="00EA7908" w:rsidP="00EA7908">
      <w:pPr>
        <w:pStyle w:val="ListParagraph"/>
        <w:spacing w:line="360" w:lineRule="exact"/>
        <w:rPr>
          <w:rFonts w:asciiTheme="minorHAnsi" w:hAnsiTheme="minorHAnsi" w:cstheme="minorHAnsi"/>
          <w:b/>
          <w:szCs w:val="22"/>
        </w:rPr>
      </w:pPr>
    </w:p>
    <w:sectPr w:rsidR="00EA7908" w:rsidRPr="00EA7908" w:rsidSect="00A866E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0F2F" w14:textId="77777777" w:rsidR="00994F44" w:rsidRDefault="00994F44" w:rsidP="003A679E">
      <w:r>
        <w:separator/>
      </w:r>
    </w:p>
  </w:endnote>
  <w:endnote w:type="continuationSeparator" w:id="0">
    <w:p w14:paraId="19982ABF" w14:textId="77777777" w:rsidR="00994F44" w:rsidRDefault="00994F44" w:rsidP="003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4EBC" w14:textId="632AB000" w:rsidR="003A679E" w:rsidRPr="003A679E" w:rsidRDefault="0091089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Colorado Springs URA</w:t>
    </w:r>
    <w:r w:rsidR="003A679E" w:rsidRPr="003A679E">
      <w:rPr>
        <w:rFonts w:ascii="Arial" w:hAnsi="Arial" w:cs="Arial"/>
        <w:sz w:val="18"/>
        <w:szCs w:val="18"/>
      </w:rPr>
      <w:ptab w:relativeTo="margin" w:alignment="center" w:leader="none"/>
    </w:r>
    <w:r w:rsidR="00033983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Skeleton Plan </w:t>
    </w:r>
    <w:r w:rsidR="00487791">
      <w:rPr>
        <w:rFonts w:ascii="Arial" w:hAnsi="Arial" w:cs="Arial"/>
        <w:sz w:val="18"/>
        <w:szCs w:val="18"/>
      </w:rPr>
      <w:t xml:space="preserve">Outline </w:t>
    </w:r>
    <w:r>
      <w:rPr>
        <w:rFonts w:ascii="Arial" w:hAnsi="Arial" w:cs="Arial"/>
        <w:sz w:val="18"/>
        <w:szCs w:val="18"/>
      </w:rPr>
      <w:t>DRAFT</w:t>
    </w:r>
    <w:r w:rsidR="003A679E" w:rsidRPr="003A679E">
      <w:rPr>
        <w:rFonts w:ascii="Arial" w:hAnsi="Arial" w:cs="Arial"/>
        <w:sz w:val="18"/>
        <w:szCs w:val="18"/>
      </w:rPr>
      <w:t xml:space="preserve"> </w:t>
    </w:r>
    <w:r w:rsidR="00515EFF">
      <w:rPr>
        <w:rFonts w:ascii="Arial" w:hAnsi="Arial" w:cs="Arial"/>
        <w:sz w:val="18"/>
        <w:szCs w:val="18"/>
      </w:rPr>
      <w:tab/>
    </w:r>
    <w:r w:rsidR="000B444E">
      <w:rPr>
        <w:rFonts w:ascii="Arial" w:hAnsi="Arial" w:cs="Arial"/>
        <w:sz w:val="18"/>
        <w:szCs w:val="18"/>
      </w:rPr>
      <w:t>6/</w:t>
    </w:r>
    <w:r>
      <w:rPr>
        <w:rFonts w:ascii="Arial" w:hAnsi="Arial" w:cs="Arial"/>
        <w:sz w:val="18"/>
        <w:szCs w:val="18"/>
      </w:rPr>
      <w:t>8</w:t>
    </w:r>
    <w:r w:rsidR="000B444E">
      <w:rPr>
        <w:rFonts w:ascii="Arial" w:hAnsi="Arial" w:cs="Arial"/>
        <w:sz w:val="18"/>
        <w:szCs w:val="18"/>
      </w:rPr>
      <w:t>/2022</w:t>
    </w:r>
    <w:r w:rsidR="003A679E" w:rsidRPr="003A679E">
      <w:rPr>
        <w:rFonts w:ascii="Arial" w:hAnsi="Arial" w:cs="Arial"/>
        <w:sz w:val="18"/>
        <w:szCs w:val="18"/>
      </w:rPr>
      <w:t xml:space="preserve">        </w:t>
    </w:r>
    <w:r w:rsidR="00A866EE" w:rsidRPr="003A679E">
      <w:rPr>
        <w:rFonts w:ascii="Arial" w:hAnsi="Arial" w:cs="Arial"/>
        <w:b/>
        <w:sz w:val="18"/>
        <w:szCs w:val="18"/>
      </w:rPr>
      <w:fldChar w:fldCharType="begin"/>
    </w:r>
    <w:r w:rsidR="003A679E" w:rsidRPr="003A679E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A866EE" w:rsidRPr="003A679E">
      <w:rPr>
        <w:rFonts w:ascii="Arial" w:hAnsi="Arial" w:cs="Arial"/>
        <w:b/>
        <w:sz w:val="18"/>
        <w:szCs w:val="18"/>
      </w:rPr>
      <w:fldChar w:fldCharType="separate"/>
    </w:r>
    <w:r w:rsidR="003E5AC1">
      <w:rPr>
        <w:rFonts w:ascii="Arial" w:hAnsi="Arial" w:cs="Arial"/>
        <w:b/>
        <w:noProof/>
        <w:sz w:val="18"/>
        <w:szCs w:val="18"/>
      </w:rPr>
      <w:t>2</w:t>
    </w:r>
    <w:r w:rsidR="00A866EE" w:rsidRPr="003A679E">
      <w:rPr>
        <w:rFonts w:ascii="Arial" w:hAnsi="Arial" w:cs="Arial"/>
        <w:b/>
        <w:sz w:val="18"/>
        <w:szCs w:val="18"/>
      </w:rPr>
      <w:fldChar w:fldCharType="end"/>
    </w:r>
    <w:r w:rsidR="003A679E" w:rsidRPr="003A679E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3E5AC1" w:rsidRPr="003E5AC1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9F0E" w14:textId="77777777" w:rsidR="00994F44" w:rsidRDefault="00994F44" w:rsidP="003A679E">
      <w:r>
        <w:separator/>
      </w:r>
    </w:p>
  </w:footnote>
  <w:footnote w:type="continuationSeparator" w:id="0">
    <w:p w14:paraId="08F14248" w14:textId="77777777" w:rsidR="00994F44" w:rsidRDefault="00994F44" w:rsidP="003A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5CD"/>
    <w:multiLevelType w:val="hybridMultilevel"/>
    <w:tmpl w:val="381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E30"/>
    <w:multiLevelType w:val="hybridMultilevel"/>
    <w:tmpl w:val="3C5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5F9"/>
    <w:multiLevelType w:val="hybridMultilevel"/>
    <w:tmpl w:val="146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562"/>
    <w:multiLevelType w:val="hybridMultilevel"/>
    <w:tmpl w:val="1AEC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B1B"/>
    <w:multiLevelType w:val="hybridMultilevel"/>
    <w:tmpl w:val="659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331"/>
    <w:multiLevelType w:val="multilevel"/>
    <w:tmpl w:val="251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64BF6"/>
    <w:multiLevelType w:val="hybridMultilevel"/>
    <w:tmpl w:val="C48266A4"/>
    <w:lvl w:ilvl="0" w:tplc="80F01C0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4BE7"/>
    <w:multiLevelType w:val="hybridMultilevel"/>
    <w:tmpl w:val="C2749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10C24"/>
    <w:multiLevelType w:val="hybridMultilevel"/>
    <w:tmpl w:val="D3D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00487"/>
    <w:multiLevelType w:val="hybridMultilevel"/>
    <w:tmpl w:val="D20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33BE"/>
    <w:multiLevelType w:val="hybridMultilevel"/>
    <w:tmpl w:val="68A05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83C25"/>
    <w:multiLevelType w:val="hybridMultilevel"/>
    <w:tmpl w:val="45E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0515"/>
    <w:multiLevelType w:val="hybridMultilevel"/>
    <w:tmpl w:val="DB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2876"/>
    <w:multiLevelType w:val="hybridMultilevel"/>
    <w:tmpl w:val="DBEE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67EE"/>
    <w:multiLevelType w:val="hybridMultilevel"/>
    <w:tmpl w:val="E8DE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5AA0"/>
    <w:multiLevelType w:val="hybridMultilevel"/>
    <w:tmpl w:val="5C4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C4764"/>
    <w:multiLevelType w:val="hybridMultilevel"/>
    <w:tmpl w:val="F3349556"/>
    <w:lvl w:ilvl="0" w:tplc="B0D671B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C26EB"/>
    <w:multiLevelType w:val="hybridMultilevel"/>
    <w:tmpl w:val="8348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73C4F"/>
    <w:multiLevelType w:val="multilevel"/>
    <w:tmpl w:val="C79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807EA"/>
    <w:multiLevelType w:val="hybridMultilevel"/>
    <w:tmpl w:val="81C6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224D"/>
    <w:multiLevelType w:val="hybridMultilevel"/>
    <w:tmpl w:val="470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4D80"/>
    <w:multiLevelType w:val="hybridMultilevel"/>
    <w:tmpl w:val="8C86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66C1C"/>
    <w:multiLevelType w:val="hybridMultilevel"/>
    <w:tmpl w:val="9BB02CF2"/>
    <w:lvl w:ilvl="0" w:tplc="B4301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878B7"/>
    <w:multiLevelType w:val="hybridMultilevel"/>
    <w:tmpl w:val="6986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F4DB1"/>
    <w:multiLevelType w:val="multilevel"/>
    <w:tmpl w:val="96E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33595"/>
    <w:multiLevelType w:val="hybridMultilevel"/>
    <w:tmpl w:val="DB7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83F42"/>
    <w:multiLevelType w:val="hybridMultilevel"/>
    <w:tmpl w:val="1192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C4995"/>
    <w:multiLevelType w:val="hybridMultilevel"/>
    <w:tmpl w:val="55EA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E37AF"/>
    <w:multiLevelType w:val="hybridMultilevel"/>
    <w:tmpl w:val="0B7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8279C"/>
    <w:multiLevelType w:val="multilevel"/>
    <w:tmpl w:val="83329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07A84"/>
    <w:multiLevelType w:val="hybridMultilevel"/>
    <w:tmpl w:val="CF5A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10BB3"/>
    <w:multiLevelType w:val="hybridMultilevel"/>
    <w:tmpl w:val="220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C21E9"/>
    <w:multiLevelType w:val="hybridMultilevel"/>
    <w:tmpl w:val="3B7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B1ADC"/>
    <w:multiLevelType w:val="hybridMultilevel"/>
    <w:tmpl w:val="302A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C1DF8"/>
    <w:multiLevelType w:val="hybridMultilevel"/>
    <w:tmpl w:val="A93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188284">
    <w:abstractNumId w:val="21"/>
  </w:num>
  <w:num w:numId="2" w16cid:durableId="201016416">
    <w:abstractNumId w:val="23"/>
  </w:num>
  <w:num w:numId="3" w16cid:durableId="1268849792">
    <w:abstractNumId w:val="6"/>
  </w:num>
  <w:num w:numId="4" w16cid:durableId="252710828">
    <w:abstractNumId w:val="17"/>
  </w:num>
  <w:num w:numId="5" w16cid:durableId="106777203">
    <w:abstractNumId w:val="5"/>
  </w:num>
  <w:num w:numId="6" w16cid:durableId="2130659711">
    <w:abstractNumId w:val="24"/>
  </w:num>
  <w:num w:numId="7" w16cid:durableId="1294602191">
    <w:abstractNumId w:val="18"/>
  </w:num>
  <w:num w:numId="8" w16cid:durableId="1166940017">
    <w:abstractNumId w:val="29"/>
  </w:num>
  <w:num w:numId="9" w16cid:durableId="58864194">
    <w:abstractNumId w:val="10"/>
  </w:num>
  <w:num w:numId="10" w16cid:durableId="238373938">
    <w:abstractNumId w:val="4"/>
  </w:num>
  <w:num w:numId="11" w16cid:durableId="909467460">
    <w:abstractNumId w:val="12"/>
  </w:num>
  <w:num w:numId="12" w16cid:durableId="1776054936">
    <w:abstractNumId w:val="32"/>
  </w:num>
  <w:num w:numId="13" w16cid:durableId="1277953704">
    <w:abstractNumId w:val="22"/>
  </w:num>
  <w:num w:numId="14" w16cid:durableId="1194032000">
    <w:abstractNumId w:val="3"/>
  </w:num>
  <w:num w:numId="15" w16cid:durableId="1301811007">
    <w:abstractNumId w:val="16"/>
  </w:num>
  <w:num w:numId="16" w16cid:durableId="83847136">
    <w:abstractNumId w:val="0"/>
  </w:num>
  <w:num w:numId="17" w16cid:durableId="1955209095">
    <w:abstractNumId w:val="14"/>
  </w:num>
  <w:num w:numId="18" w16cid:durableId="2139760522">
    <w:abstractNumId w:val="25"/>
  </w:num>
  <w:num w:numId="19" w16cid:durableId="808282264">
    <w:abstractNumId w:val="28"/>
  </w:num>
  <w:num w:numId="20" w16cid:durableId="902830731">
    <w:abstractNumId w:val="8"/>
  </w:num>
  <w:num w:numId="21" w16cid:durableId="1146162507">
    <w:abstractNumId w:val="7"/>
  </w:num>
  <w:num w:numId="22" w16cid:durableId="1821799698">
    <w:abstractNumId w:val="31"/>
  </w:num>
  <w:num w:numId="23" w16cid:durableId="1100876576">
    <w:abstractNumId w:val="34"/>
  </w:num>
  <w:num w:numId="24" w16cid:durableId="2071726623">
    <w:abstractNumId w:val="1"/>
  </w:num>
  <w:num w:numId="25" w16cid:durableId="328604578">
    <w:abstractNumId w:val="19"/>
  </w:num>
  <w:num w:numId="26" w16cid:durableId="615254217">
    <w:abstractNumId w:val="9"/>
  </w:num>
  <w:num w:numId="27" w16cid:durableId="1584683478">
    <w:abstractNumId w:val="15"/>
  </w:num>
  <w:num w:numId="28" w16cid:durableId="272129661">
    <w:abstractNumId w:val="11"/>
  </w:num>
  <w:num w:numId="29" w16cid:durableId="1036854880">
    <w:abstractNumId w:val="30"/>
  </w:num>
  <w:num w:numId="30" w16cid:durableId="1111702357">
    <w:abstractNumId w:val="27"/>
  </w:num>
  <w:num w:numId="31" w16cid:durableId="1136140795">
    <w:abstractNumId w:val="26"/>
  </w:num>
  <w:num w:numId="32" w16cid:durableId="1817910490">
    <w:abstractNumId w:val="2"/>
  </w:num>
  <w:num w:numId="33" w16cid:durableId="1861699176">
    <w:abstractNumId w:val="20"/>
  </w:num>
  <w:num w:numId="34" w16cid:durableId="1803963694">
    <w:abstractNumId w:val="13"/>
  </w:num>
  <w:num w:numId="35" w16cid:durableId="14085289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F1"/>
    <w:rsid w:val="0000699D"/>
    <w:rsid w:val="00033983"/>
    <w:rsid w:val="000341D5"/>
    <w:rsid w:val="00035E63"/>
    <w:rsid w:val="00035FEB"/>
    <w:rsid w:val="0006126E"/>
    <w:rsid w:val="000639D8"/>
    <w:rsid w:val="000A01F1"/>
    <w:rsid w:val="000A501D"/>
    <w:rsid w:val="000B444E"/>
    <w:rsid w:val="000D655E"/>
    <w:rsid w:val="000F4362"/>
    <w:rsid w:val="00111AD2"/>
    <w:rsid w:val="0013746E"/>
    <w:rsid w:val="00145A2F"/>
    <w:rsid w:val="00156E3A"/>
    <w:rsid w:val="00162B74"/>
    <w:rsid w:val="00176285"/>
    <w:rsid w:val="001A371A"/>
    <w:rsid w:val="001A421B"/>
    <w:rsid w:val="001B086B"/>
    <w:rsid w:val="001B5890"/>
    <w:rsid w:val="001D377B"/>
    <w:rsid w:val="001E50E4"/>
    <w:rsid w:val="00226CBB"/>
    <w:rsid w:val="002400E8"/>
    <w:rsid w:val="00240FEC"/>
    <w:rsid w:val="00247CAC"/>
    <w:rsid w:val="002601AD"/>
    <w:rsid w:val="002668B8"/>
    <w:rsid w:val="002823A8"/>
    <w:rsid w:val="0028777D"/>
    <w:rsid w:val="00297393"/>
    <w:rsid w:val="002A499A"/>
    <w:rsid w:val="002B64C0"/>
    <w:rsid w:val="002D1703"/>
    <w:rsid w:val="002D216D"/>
    <w:rsid w:val="002D4647"/>
    <w:rsid w:val="002E5553"/>
    <w:rsid w:val="002E55D0"/>
    <w:rsid w:val="002F5240"/>
    <w:rsid w:val="00300CF5"/>
    <w:rsid w:val="00301865"/>
    <w:rsid w:val="003070F0"/>
    <w:rsid w:val="00312E5A"/>
    <w:rsid w:val="003229BE"/>
    <w:rsid w:val="0033300E"/>
    <w:rsid w:val="00341575"/>
    <w:rsid w:val="00347AEF"/>
    <w:rsid w:val="00357175"/>
    <w:rsid w:val="00362202"/>
    <w:rsid w:val="003626B4"/>
    <w:rsid w:val="0036339B"/>
    <w:rsid w:val="00364CCE"/>
    <w:rsid w:val="003949DF"/>
    <w:rsid w:val="00395DAE"/>
    <w:rsid w:val="003A2355"/>
    <w:rsid w:val="003A679E"/>
    <w:rsid w:val="003C4809"/>
    <w:rsid w:val="003D24DF"/>
    <w:rsid w:val="003D5110"/>
    <w:rsid w:val="003E4373"/>
    <w:rsid w:val="003E5AC1"/>
    <w:rsid w:val="003E711D"/>
    <w:rsid w:val="00402D52"/>
    <w:rsid w:val="00410416"/>
    <w:rsid w:val="004209E7"/>
    <w:rsid w:val="00435250"/>
    <w:rsid w:val="004366F5"/>
    <w:rsid w:val="004506D2"/>
    <w:rsid w:val="00450AAA"/>
    <w:rsid w:val="00452731"/>
    <w:rsid w:val="004631AD"/>
    <w:rsid w:val="004711E0"/>
    <w:rsid w:val="0048193A"/>
    <w:rsid w:val="0048238C"/>
    <w:rsid w:val="00487791"/>
    <w:rsid w:val="004A7804"/>
    <w:rsid w:val="004B5ABD"/>
    <w:rsid w:val="004B7E7B"/>
    <w:rsid w:val="004C4A3E"/>
    <w:rsid w:val="004D2054"/>
    <w:rsid w:val="004D5BD7"/>
    <w:rsid w:val="004F658F"/>
    <w:rsid w:val="00500308"/>
    <w:rsid w:val="00507597"/>
    <w:rsid w:val="00510960"/>
    <w:rsid w:val="00515EFF"/>
    <w:rsid w:val="00524E0C"/>
    <w:rsid w:val="00535373"/>
    <w:rsid w:val="00537B5E"/>
    <w:rsid w:val="005448E0"/>
    <w:rsid w:val="0055276E"/>
    <w:rsid w:val="00556E83"/>
    <w:rsid w:val="00565E27"/>
    <w:rsid w:val="005721A3"/>
    <w:rsid w:val="0057453C"/>
    <w:rsid w:val="0057506F"/>
    <w:rsid w:val="00594218"/>
    <w:rsid w:val="005A3421"/>
    <w:rsid w:val="005A644C"/>
    <w:rsid w:val="005C3245"/>
    <w:rsid w:val="00622AB8"/>
    <w:rsid w:val="006250F7"/>
    <w:rsid w:val="00625422"/>
    <w:rsid w:val="006308C3"/>
    <w:rsid w:val="00632CC8"/>
    <w:rsid w:val="00651AED"/>
    <w:rsid w:val="006563A3"/>
    <w:rsid w:val="0066186D"/>
    <w:rsid w:val="00681BFF"/>
    <w:rsid w:val="0068486C"/>
    <w:rsid w:val="006874CC"/>
    <w:rsid w:val="006B79DC"/>
    <w:rsid w:val="006C7A51"/>
    <w:rsid w:val="006D00CF"/>
    <w:rsid w:val="006D1891"/>
    <w:rsid w:val="006D738A"/>
    <w:rsid w:val="006E5B37"/>
    <w:rsid w:val="006F0C76"/>
    <w:rsid w:val="0070442F"/>
    <w:rsid w:val="00732B2A"/>
    <w:rsid w:val="007368B2"/>
    <w:rsid w:val="0074774B"/>
    <w:rsid w:val="00750722"/>
    <w:rsid w:val="00761423"/>
    <w:rsid w:val="007627F0"/>
    <w:rsid w:val="00772A85"/>
    <w:rsid w:val="007733D9"/>
    <w:rsid w:val="007802E0"/>
    <w:rsid w:val="007A1BD5"/>
    <w:rsid w:val="007A5491"/>
    <w:rsid w:val="007A6CAD"/>
    <w:rsid w:val="007B41FB"/>
    <w:rsid w:val="007C5EAF"/>
    <w:rsid w:val="007D21A3"/>
    <w:rsid w:val="007E343C"/>
    <w:rsid w:val="007F2344"/>
    <w:rsid w:val="00801B25"/>
    <w:rsid w:val="0081784B"/>
    <w:rsid w:val="00820010"/>
    <w:rsid w:val="00837C2D"/>
    <w:rsid w:val="00846C7C"/>
    <w:rsid w:val="00847087"/>
    <w:rsid w:val="008473F7"/>
    <w:rsid w:val="008559C0"/>
    <w:rsid w:val="0086156D"/>
    <w:rsid w:val="008661E2"/>
    <w:rsid w:val="00866EC9"/>
    <w:rsid w:val="008671D1"/>
    <w:rsid w:val="00872E45"/>
    <w:rsid w:val="00876651"/>
    <w:rsid w:val="008778D9"/>
    <w:rsid w:val="008A285A"/>
    <w:rsid w:val="008A708D"/>
    <w:rsid w:val="008E1885"/>
    <w:rsid w:val="008E7116"/>
    <w:rsid w:val="008F251E"/>
    <w:rsid w:val="008F6281"/>
    <w:rsid w:val="008F77F7"/>
    <w:rsid w:val="00902730"/>
    <w:rsid w:val="00904B70"/>
    <w:rsid w:val="00906355"/>
    <w:rsid w:val="00906AD9"/>
    <w:rsid w:val="0091089C"/>
    <w:rsid w:val="00924A10"/>
    <w:rsid w:val="00926F95"/>
    <w:rsid w:val="00941C9D"/>
    <w:rsid w:val="009518B3"/>
    <w:rsid w:val="00951E24"/>
    <w:rsid w:val="00960998"/>
    <w:rsid w:val="00983A3F"/>
    <w:rsid w:val="00985AEE"/>
    <w:rsid w:val="00994F44"/>
    <w:rsid w:val="009A4C4B"/>
    <w:rsid w:val="009D5614"/>
    <w:rsid w:val="009F1492"/>
    <w:rsid w:val="009F3638"/>
    <w:rsid w:val="009F3D5A"/>
    <w:rsid w:val="00A03AF9"/>
    <w:rsid w:val="00A163CA"/>
    <w:rsid w:val="00A27DF6"/>
    <w:rsid w:val="00A43C23"/>
    <w:rsid w:val="00A443F7"/>
    <w:rsid w:val="00A57D45"/>
    <w:rsid w:val="00A60C37"/>
    <w:rsid w:val="00A62548"/>
    <w:rsid w:val="00A836A2"/>
    <w:rsid w:val="00A856A4"/>
    <w:rsid w:val="00A866EE"/>
    <w:rsid w:val="00AA1BC5"/>
    <w:rsid w:val="00AA7BF9"/>
    <w:rsid w:val="00AB1780"/>
    <w:rsid w:val="00AB2A25"/>
    <w:rsid w:val="00AB5BEF"/>
    <w:rsid w:val="00AC0323"/>
    <w:rsid w:val="00AC391D"/>
    <w:rsid w:val="00AD68AA"/>
    <w:rsid w:val="00B0297F"/>
    <w:rsid w:val="00B1191C"/>
    <w:rsid w:val="00B1321F"/>
    <w:rsid w:val="00B460EA"/>
    <w:rsid w:val="00B478FB"/>
    <w:rsid w:val="00B5507B"/>
    <w:rsid w:val="00B67309"/>
    <w:rsid w:val="00B6756F"/>
    <w:rsid w:val="00B70ED4"/>
    <w:rsid w:val="00B7374A"/>
    <w:rsid w:val="00B760CF"/>
    <w:rsid w:val="00B81AA7"/>
    <w:rsid w:val="00B82EF8"/>
    <w:rsid w:val="00B83780"/>
    <w:rsid w:val="00BA3EB0"/>
    <w:rsid w:val="00BA7582"/>
    <w:rsid w:val="00BB3EC2"/>
    <w:rsid w:val="00BB4315"/>
    <w:rsid w:val="00BB73AB"/>
    <w:rsid w:val="00BC6C08"/>
    <w:rsid w:val="00BE2A9E"/>
    <w:rsid w:val="00BE58E9"/>
    <w:rsid w:val="00BF62D8"/>
    <w:rsid w:val="00BF6611"/>
    <w:rsid w:val="00C00159"/>
    <w:rsid w:val="00C02704"/>
    <w:rsid w:val="00C20EDF"/>
    <w:rsid w:val="00C21EB2"/>
    <w:rsid w:val="00C22513"/>
    <w:rsid w:val="00C241E0"/>
    <w:rsid w:val="00C32C52"/>
    <w:rsid w:val="00C36217"/>
    <w:rsid w:val="00C37A75"/>
    <w:rsid w:val="00C53F36"/>
    <w:rsid w:val="00C55FA1"/>
    <w:rsid w:val="00C615F1"/>
    <w:rsid w:val="00C61B06"/>
    <w:rsid w:val="00C70C49"/>
    <w:rsid w:val="00C84049"/>
    <w:rsid w:val="00C858E5"/>
    <w:rsid w:val="00C868D9"/>
    <w:rsid w:val="00C937B3"/>
    <w:rsid w:val="00C96258"/>
    <w:rsid w:val="00CA20F4"/>
    <w:rsid w:val="00CC6E60"/>
    <w:rsid w:val="00CE663A"/>
    <w:rsid w:val="00CE74D3"/>
    <w:rsid w:val="00CF02EC"/>
    <w:rsid w:val="00CF0C7D"/>
    <w:rsid w:val="00D054E3"/>
    <w:rsid w:val="00D111DA"/>
    <w:rsid w:val="00D1365F"/>
    <w:rsid w:val="00D16E1C"/>
    <w:rsid w:val="00D27B02"/>
    <w:rsid w:val="00D27DE7"/>
    <w:rsid w:val="00D3218A"/>
    <w:rsid w:val="00D32C2B"/>
    <w:rsid w:val="00D342F3"/>
    <w:rsid w:val="00D35EE5"/>
    <w:rsid w:val="00D44655"/>
    <w:rsid w:val="00D4694E"/>
    <w:rsid w:val="00D47502"/>
    <w:rsid w:val="00D87554"/>
    <w:rsid w:val="00D947B5"/>
    <w:rsid w:val="00DA6F14"/>
    <w:rsid w:val="00DB78BD"/>
    <w:rsid w:val="00DC1EE5"/>
    <w:rsid w:val="00DE0189"/>
    <w:rsid w:val="00DF4A5F"/>
    <w:rsid w:val="00E3045A"/>
    <w:rsid w:val="00E33A6A"/>
    <w:rsid w:val="00E33F08"/>
    <w:rsid w:val="00E35558"/>
    <w:rsid w:val="00E41182"/>
    <w:rsid w:val="00E41ACE"/>
    <w:rsid w:val="00E72454"/>
    <w:rsid w:val="00E727F8"/>
    <w:rsid w:val="00E748A4"/>
    <w:rsid w:val="00E75327"/>
    <w:rsid w:val="00E83D14"/>
    <w:rsid w:val="00E85EFE"/>
    <w:rsid w:val="00E8657C"/>
    <w:rsid w:val="00E95E15"/>
    <w:rsid w:val="00EA4C69"/>
    <w:rsid w:val="00EA7908"/>
    <w:rsid w:val="00EE0E06"/>
    <w:rsid w:val="00F10ACB"/>
    <w:rsid w:val="00F1160A"/>
    <w:rsid w:val="00F52E71"/>
    <w:rsid w:val="00F84A5B"/>
    <w:rsid w:val="00F90FB6"/>
    <w:rsid w:val="00F95A2D"/>
    <w:rsid w:val="00F95D07"/>
    <w:rsid w:val="00FB5AD4"/>
    <w:rsid w:val="00FE37AB"/>
    <w:rsid w:val="00FE3A78"/>
    <w:rsid w:val="00FE4580"/>
    <w:rsid w:val="00FE4B27"/>
    <w:rsid w:val="00FE4CE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DD50BE"/>
  <w15:docId w15:val="{0E4876D7-FFF9-458F-8D8E-3AFB8F08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5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2D52"/>
  </w:style>
  <w:style w:type="character" w:styleId="Strong">
    <w:name w:val="Strong"/>
    <w:basedOn w:val="DefaultParagraphFont"/>
    <w:uiPriority w:val="22"/>
    <w:qFormat/>
    <w:rsid w:val="00402D52"/>
    <w:rPr>
      <w:b/>
      <w:bCs/>
    </w:rPr>
  </w:style>
  <w:style w:type="paragraph" w:styleId="Header">
    <w:name w:val="header"/>
    <w:basedOn w:val="Normal"/>
    <w:link w:val="HeaderChar"/>
    <w:uiPriority w:val="99"/>
    <w:rsid w:val="003A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9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1767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292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2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1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04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57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025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81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67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8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39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82257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Hug</dc:creator>
  <cp:lastModifiedBy>Dean Beukema</cp:lastModifiedBy>
  <cp:revision>2</cp:revision>
  <cp:lastPrinted>2014-03-01T00:41:00Z</cp:lastPrinted>
  <dcterms:created xsi:type="dcterms:W3CDTF">2022-10-22T20:10:00Z</dcterms:created>
  <dcterms:modified xsi:type="dcterms:W3CDTF">2022-10-22T20:10:00Z</dcterms:modified>
</cp:coreProperties>
</file>