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798958D7" w14:textId="273EF9ED"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C93C52" w:rsidRPr="00C93C52">
        <w:rPr>
          <w:rFonts w:ascii="Times New Roman" w:hAnsi="Times New Roman"/>
          <w:szCs w:val="24"/>
          <w:u w:val="single"/>
        </w:rPr>
        <w:t>06-23</w:t>
      </w:r>
    </w:p>
    <w:p w14:paraId="2522243F" w14:textId="15FDCC5D"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6A731B" w:rsidRPr="006A731B">
        <w:rPr>
          <w:rFonts w:ascii="Times New Roman" w:hAnsi="Times New Roman"/>
          <w:b/>
          <w:szCs w:val="24"/>
        </w:rPr>
        <w:t xml:space="preserve">URBAN RENEWAL AGREEMENT FOR DEVELOPMENT OF THE </w:t>
      </w:r>
      <w:r w:rsidR="005E207B">
        <w:rPr>
          <w:rFonts w:ascii="Times New Roman" w:hAnsi="Times New Roman"/>
          <w:b/>
          <w:szCs w:val="24"/>
        </w:rPr>
        <w:t>HANCOCK COMMONS</w:t>
      </w:r>
      <w:r w:rsidR="008E45C5">
        <w:rPr>
          <w:rFonts w:ascii="Times New Roman" w:hAnsi="Times New Roman"/>
          <w:b/>
          <w:szCs w:val="24"/>
        </w:rPr>
        <w:t xml:space="preserve"> URBAN RENEWAL</w:t>
      </w:r>
      <w:r w:rsidR="006A731B" w:rsidRPr="006A731B">
        <w:rPr>
          <w:rFonts w:ascii="Times New Roman" w:hAnsi="Times New Roman"/>
          <w:b/>
          <w:szCs w:val="24"/>
        </w:rPr>
        <w:t xml:space="preserve"> AREA </w:t>
      </w:r>
      <w:r w:rsidR="003F6F1F">
        <w:rPr>
          <w:rFonts w:ascii="Times New Roman" w:hAnsi="Times New Roman"/>
          <w:b/>
          <w:szCs w:val="24"/>
        </w:rPr>
        <w:t xml:space="preserve">BY AND </w:t>
      </w:r>
      <w:r w:rsidR="00C11310">
        <w:rPr>
          <w:rFonts w:ascii="Times New Roman" w:hAnsi="Times New Roman"/>
          <w:b/>
          <w:szCs w:val="24"/>
        </w:rPr>
        <w:t>AMONG</w:t>
      </w:r>
      <w:r w:rsidR="00C542B1">
        <w:rPr>
          <w:rFonts w:ascii="Times New Roman" w:hAnsi="Times New Roman"/>
          <w:b/>
          <w:szCs w:val="24"/>
        </w:rPr>
        <w:t xml:space="preserve"> </w:t>
      </w:r>
      <w:r w:rsidR="00093172" w:rsidRPr="00093172">
        <w:rPr>
          <w:rFonts w:ascii="Times New Roman" w:hAnsi="Times New Roman"/>
          <w:b/>
          <w:szCs w:val="24"/>
        </w:rPr>
        <w:t>THE COLORADO SPRINGS URBAN RENEWAL AUTHORITY</w:t>
      </w:r>
      <w:r w:rsidR="0027061E">
        <w:rPr>
          <w:rFonts w:ascii="Times New Roman" w:hAnsi="Times New Roman"/>
          <w:b/>
          <w:szCs w:val="24"/>
        </w:rPr>
        <w:t>,</w:t>
      </w:r>
      <w:r w:rsidR="003F6F1F">
        <w:rPr>
          <w:rFonts w:ascii="Times New Roman" w:hAnsi="Times New Roman"/>
          <w:b/>
          <w:szCs w:val="24"/>
        </w:rPr>
        <w:t xml:space="preserve"> </w:t>
      </w:r>
      <w:r w:rsidR="005E207B">
        <w:rPr>
          <w:rFonts w:ascii="Times New Roman" w:hAnsi="Times New Roman"/>
          <w:b/>
          <w:szCs w:val="24"/>
        </w:rPr>
        <w:t>HC20, LLC</w:t>
      </w:r>
      <w:r w:rsidR="0027061E" w:rsidRPr="0027061E">
        <w:rPr>
          <w:rFonts w:ascii="Times New Roman" w:hAnsi="Times New Roman"/>
          <w:b/>
          <w:szCs w:val="24"/>
        </w:rPr>
        <w:t xml:space="preserve">, </w:t>
      </w:r>
      <w:r w:rsidR="005E207B">
        <w:rPr>
          <w:rFonts w:ascii="Times New Roman" w:hAnsi="Times New Roman"/>
          <w:b/>
          <w:szCs w:val="24"/>
        </w:rPr>
        <w:t>HANCOCK METROPOLITAN DISTRICT NO. 1</w:t>
      </w:r>
      <w:r w:rsidR="00BA3CE5">
        <w:rPr>
          <w:rFonts w:ascii="Times New Roman" w:hAnsi="Times New Roman"/>
          <w:b/>
          <w:szCs w:val="24"/>
        </w:rPr>
        <w:t xml:space="preserve"> AND HANCOCK METROPOLITAN DISTRICT NO.2</w:t>
      </w:r>
      <w:r w:rsidR="0027061E" w:rsidRPr="0027061E">
        <w:rPr>
          <w:rFonts w:ascii="Times New Roman" w:hAnsi="Times New Roman"/>
          <w:b/>
          <w:szCs w:val="24"/>
        </w:rPr>
        <w:t xml:space="preserve">, </w:t>
      </w:r>
      <w:r w:rsidR="00AC41EB">
        <w:rPr>
          <w:rFonts w:ascii="Times New Roman" w:hAnsi="Times New Roman"/>
          <w:b/>
          <w:szCs w:val="24"/>
        </w:rPr>
        <w:t xml:space="preserve">IN CONNECTION WITH THE </w:t>
      </w:r>
      <w:r w:rsidR="00BA3CE5">
        <w:rPr>
          <w:rFonts w:ascii="Times New Roman" w:hAnsi="Times New Roman"/>
          <w:b/>
          <w:szCs w:val="24"/>
        </w:rPr>
        <w:t>HANCOCK COMMONS</w:t>
      </w:r>
      <w:r w:rsidR="00246FA5">
        <w:rPr>
          <w:rFonts w:ascii="Times New Roman" w:hAnsi="Times New Roman"/>
          <w:b/>
          <w:szCs w:val="24"/>
        </w:rPr>
        <w:t xml:space="preserve"> </w:t>
      </w:r>
      <w:r w:rsidR="00AC41EB">
        <w:rPr>
          <w:rFonts w:ascii="Times New Roman" w:hAnsi="Times New Roman"/>
          <w:b/>
          <w:szCs w:val="24"/>
        </w:rPr>
        <w:t>URBAN RENEWAL PLAN</w:t>
      </w:r>
    </w:p>
    <w:p w14:paraId="29D54D58" w14:textId="69CA587D"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City Council of the City </w:t>
      </w:r>
      <w:r>
        <w:rPr>
          <w:rFonts w:ascii="Times New Roman" w:hAnsi="Times New Roman"/>
        </w:rPr>
        <w:t xml:space="preserve">of Colorado Springs, Colorado </w:t>
      </w:r>
      <w:r w:rsidR="00246FA5" w:rsidRPr="00246FA5">
        <w:rPr>
          <w:rFonts w:ascii="Times New Roman" w:hAnsi="Times New Roman"/>
        </w:rPr>
        <w:t>consider</w:t>
      </w:r>
      <w:r w:rsidR="00BA3CE5">
        <w:rPr>
          <w:rFonts w:ascii="Times New Roman" w:hAnsi="Times New Roman"/>
        </w:rPr>
        <w:t>ed</w:t>
      </w:r>
      <w:r w:rsidR="00FD37AE">
        <w:rPr>
          <w:rFonts w:ascii="Times New Roman" w:hAnsi="Times New Roman"/>
        </w:rPr>
        <w:t xml:space="preserve"> and approve</w:t>
      </w:r>
      <w:r w:rsidR="00BA3CE5">
        <w:rPr>
          <w:rFonts w:ascii="Times New Roman" w:hAnsi="Times New Roman"/>
        </w:rPr>
        <w:t>d</w:t>
      </w:r>
      <w:r w:rsidR="00246FA5" w:rsidRPr="00246FA5">
        <w:rPr>
          <w:rFonts w:ascii="Times New Roman" w:hAnsi="Times New Roman"/>
        </w:rPr>
        <w:t xml:space="preserve"> the </w:t>
      </w:r>
      <w:r w:rsidR="00BA3CE5">
        <w:rPr>
          <w:rFonts w:ascii="Times New Roman" w:hAnsi="Times New Roman"/>
        </w:rPr>
        <w:t>Hancock Commons</w:t>
      </w:r>
      <w:r w:rsidR="00246FA5" w:rsidRPr="00246FA5">
        <w:rPr>
          <w:rFonts w:ascii="Times New Roman" w:hAnsi="Times New Roman"/>
        </w:rPr>
        <w:t xml:space="preserve"> Urban Renewal Plan (the “Plan”) on </w:t>
      </w:r>
      <w:r w:rsidR="00BA3CE5">
        <w:rPr>
          <w:rFonts w:ascii="Times New Roman" w:hAnsi="Times New Roman"/>
        </w:rPr>
        <w:t>February</w:t>
      </w:r>
      <w:r w:rsidR="006B34EF">
        <w:rPr>
          <w:rFonts w:ascii="Times New Roman" w:hAnsi="Times New Roman"/>
        </w:rPr>
        <w:t xml:space="preserve"> 14, 2023</w:t>
      </w:r>
      <w:r w:rsidR="008E45C5" w:rsidRPr="008E45C5">
        <w:rPr>
          <w:rFonts w:ascii="Times New Roman" w:hAnsi="Times New Roman"/>
        </w:rPr>
        <w:t xml:space="preserve"> </w:t>
      </w:r>
      <w:r w:rsidR="00246FA5" w:rsidRPr="00246FA5">
        <w:rPr>
          <w:rFonts w:ascii="Times New Roman" w:hAnsi="Times New Roman"/>
        </w:rPr>
        <w:t xml:space="preserve">relating to the </w:t>
      </w:r>
      <w:r w:rsidR="00BA3CE5">
        <w:rPr>
          <w:rFonts w:ascii="Times New Roman" w:hAnsi="Times New Roman"/>
        </w:rPr>
        <w:t>Hancock Commons</w:t>
      </w:r>
      <w:r w:rsidR="00246FA5" w:rsidRPr="00246FA5">
        <w:rPr>
          <w:rFonts w:ascii="Times New Roman" w:hAnsi="Times New Roman"/>
        </w:rPr>
        <w:t xml:space="preserve"> Urban Renewal </w:t>
      </w:r>
      <w:r w:rsidR="00246FA5">
        <w:rPr>
          <w:rFonts w:ascii="Times New Roman" w:hAnsi="Times New Roman"/>
        </w:rPr>
        <w:t>Area</w:t>
      </w:r>
      <w:r w:rsidR="00246FA5" w:rsidRPr="00246FA5">
        <w:rPr>
          <w:rFonts w:ascii="Times New Roman" w:hAnsi="Times New Roman"/>
        </w:rPr>
        <w:t xml:space="preserve">, </w:t>
      </w:r>
      <w:r w:rsidRPr="005032CA">
        <w:rPr>
          <w:rFonts w:ascii="Times New Roman" w:hAnsi="Times New Roman"/>
        </w:rPr>
        <w:t xml:space="preserve">under which it is provided that within the urban renewal area, property tax increment and municipal sales tax increments </w:t>
      </w:r>
      <w:r w:rsidR="006B34EF">
        <w:rPr>
          <w:rFonts w:ascii="Times New Roman" w:hAnsi="Times New Roman"/>
        </w:rPr>
        <w:t>may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14:paraId="7704F53E" w14:textId="77777777" w:rsidR="005032CA" w:rsidRPr="005032CA" w:rsidRDefault="005032CA" w:rsidP="005032CA">
      <w:pPr>
        <w:spacing w:after="240"/>
        <w:ind w:firstLine="720"/>
        <w:jc w:val="both"/>
        <w:rPr>
          <w:rFonts w:ascii="Times New Roman" w:hAnsi="Times New Roman"/>
        </w:rPr>
      </w:pPr>
      <w:proofErr w:type="gramStart"/>
      <w:r w:rsidRPr="005032CA">
        <w:rPr>
          <w:rFonts w:ascii="Times New Roman" w:hAnsi="Times New Roman"/>
        </w:rPr>
        <w:t>WHEREAS,</w:t>
      </w:r>
      <w:proofErr w:type="gramEnd"/>
      <w:r w:rsidRPr="005032CA">
        <w:rPr>
          <w:rFonts w:ascii="Times New Roman" w:hAnsi="Times New Roman"/>
        </w:rPr>
        <w:t xml:space="preserve"> it is desirable and in the public interest that the Colorado Springs Urban Renewal Authority (the “Authority”) undertake the redevelopment described in the Plan; </w:t>
      </w:r>
    </w:p>
    <w:p w14:paraId="14414848" w14:textId="1967F3D3" w:rsidR="00AC41EB"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A731B">
        <w:t>Urban Renewal Agreement for Development of t</w:t>
      </w:r>
      <w:r w:rsidR="006A731B" w:rsidRPr="006A731B">
        <w:t xml:space="preserve">he </w:t>
      </w:r>
      <w:r w:rsidR="00BA3CE5">
        <w:t>Hancock Commons</w:t>
      </w:r>
      <w:r w:rsidR="006A731B" w:rsidRPr="006A731B">
        <w:t xml:space="preserve"> Urban Renewal Area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3F6F1F">
        <w:t xml:space="preserve">by and </w:t>
      </w:r>
      <w:r w:rsidR="0027061E">
        <w:t>among</w:t>
      </w:r>
      <w:r w:rsidR="008A25B4" w:rsidRPr="008A25B4">
        <w:t xml:space="preserve"> </w:t>
      </w:r>
      <w:r w:rsidR="00AC41EB">
        <w:t xml:space="preserve">the </w:t>
      </w:r>
      <w:r w:rsidR="008A25B4" w:rsidRPr="008A25B4">
        <w:t>Authority</w:t>
      </w:r>
      <w:r w:rsidR="0027061E">
        <w:t>,</w:t>
      </w:r>
      <w:r w:rsidR="006A731B">
        <w:t xml:space="preserve"> </w:t>
      </w:r>
      <w:r w:rsidR="00BA3CE5">
        <w:t>HC20, LLC</w:t>
      </w:r>
      <w:r w:rsidR="00B9222A" w:rsidRPr="00B9222A">
        <w:t xml:space="preserve">, a </w:t>
      </w:r>
      <w:r w:rsidR="00BA3CE5">
        <w:t>Colorado limited liability company</w:t>
      </w:r>
      <w:r w:rsidR="006B34EF">
        <w:t xml:space="preserve"> </w:t>
      </w:r>
      <w:r w:rsidR="006A731B">
        <w:t>(the “Developer”</w:t>
      </w:r>
      <w:r w:rsidR="0027061E" w:rsidRPr="0027061E">
        <w:t xml:space="preserve">), </w:t>
      </w:r>
      <w:r w:rsidR="00BA3CE5">
        <w:t>Hancock Metropolitan District No. 1</w:t>
      </w:r>
      <w:r w:rsidR="0027061E" w:rsidRPr="0027061E">
        <w:t xml:space="preserve">, </w:t>
      </w:r>
      <w:r w:rsidR="00BA3CE5" w:rsidRPr="00BA3CE5">
        <w:t xml:space="preserve">a quasi-municipal corporation and political subdivision of the State of Colorado </w:t>
      </w:r>
      <w:r w:rsidR="0027061E" w:rsidRPr="0027061E">
        <w:t>(“</w:t>
      </w:r>
      <w:r w:rsidR="00BA3CE5">
        <w:t>District No. 1</w:t>
      </w:r>
      <w:r w:rsidR="0027061E" w:rsidRPr="0027061E">
        <w:t xml:space="preserve">”), and </w:t>
      </w:r>
      <w:r w:rsidR="00BA3CE5" w:rsidRPr="00BA3CE5">
        <w:t xml:space="preserve">Hancock Metropolitan District No. </w:t>
      </w:r>
      <w:r w:rsidR="00BA3CE5">
        <w:t>2</w:t>
      </w:r>
      <w:r w:rsidR="00BA3CE5" w:rsidRPr="00BA3CE5">
        <w:t xml:space="preserve">, a quasi-municipal corporation and political subdivision of the State of Colorado </w:t>
      </w:r>
      <w:r w:rsidR="0027061E" w:rsidRPr="0027061E">
        <w:t>(“</w:t>
      </w:r>
      <w:r w:rsidR="00BA3CE5">
        <w:t>District No. 2</w:t>
      </w:r>
      <w:r w:rsidR="0027061E" w:rsidRPr="0027061E">
        <w:t xml:space="preserve">,” and together with </w:t>
      </w:r>
      <w:r w:rsidR="00BA3CE5">
        <w:t>District No. 1</w:t>
      </w:r>
      <w:r w:rsidR="0027061E" w:rsidRPr="0027061E">
        <w:t>, the “</w:t>
      </w:r>
      <w:r w:rsidR="00BA3CE5">
        <w:t>Districts</w:t>
      </w:r>
      <w:r w:rsidR="0027061E" w:rsidRPr="0027061E">
        <w:t>”)</w:t>
      </w:r>
      <w:r w:rsidR="006A731B">
        <w:t xml:space="preserve">, </w:t>
      </w:r>
      <w:r w:rsidR="00AC41EB">
        <w:t xml:space="preserve">whereby, among other things, the </w:t>
      </w:r>
      <w:r w:rsidR="006A731B">
        <w:t>Developer</w:t>
      </w:r>
      <w:r w:rsidR="00AC41EB">
        <w:t xml:space="preserve"> </w:t>
      </w:r>
      <w:r w:rsidR="00BA3CE5">
        <w:t xml:space="preserve">and the Districts </w:t>
      </w:r>
      <w:r w:rsidR="00AC41EB">
        <w:t xml:space="preserve">would </w:t>
      </w:r>
      <w:r w:rsidR="006A731B">
        <w:t>undertake certain redevelopment efforts</w:t>
      </w:r>
      <w:r w:rsidR="00AC41EB">
        <w:t xml:space="preserve"> in furtherance of the Plan, </w:t>
      </w:r>
      <w:r>
        <w:t xml:space="preserve">and determined that it furthers the goals and objectives of the </w:t>
      </w:r>
      <w:r w:rsidR="00AC41EB">
        <w:t>Authority and the Plan;</w:t>
      </w:r>
      <w:r w:rsidR="00DD0039">
        <w:t xml:space="preserve"> and</w:t>
      </w:r>
    </w:p>
    <w:p w14:paraId="277EB645" w14:textId="77777777" w:rsidR="001C5DF4" w:rsidRDefault="00AC41EB" w:rsidP="00501B1C">
      <w:pPr>
        <w:pStyle w:val="Style7"/>
        <w:widowControl/>
        <w:tabs>
          <w:tab w:val="clear" w:pos="1037"/>
          <w:tab w:val="clear" w:pos="1768"/>
        </w:tabs>
        <w:spacing w:after="240"/>
        <w:ind w:left="0" w:firstLine="720"/>
        <w:jc w:val="both"/>
      </w:pPr>
      <w:proofErr w:type="gramStart"/>
      <w:r>
        <w:t>WHEREAS</w:t>
      </w:r>
      <w:r w:rsidR="00017C82">
        <w:t>,</w:t>
      </w:r>
      <w:proofErr w:type="gramEnd"/>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14:paraId="43232CD0"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377B06C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proofErr w:type="gramStart"/>
      <w:r w:rsidR="008A25B4">
        <w:rPr>
          <w:rFonts w:ascii="Times New Roman" w:hAnsi="Times New Roman"/>
          <w:snapToGrid/>
          <w:szCs w:val="24"/>
        </w:rPr>
        <w:t>Agreement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05C094C8" w14:textId="7777DAF5"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w:t>
      </w:r>
      <w:r w:rsidR="00B22805">
        <w:rPr>
          <w:rFonts w:ascii="Times New Roman" w:hAnsi="Times New Roman"/>
          <w:snapToGrid/>
          <w:szCs w:val="24"/>
        </w:rPr>
        <w:t xml:space="preserve">, </w:t>
      </w:r>
      <w:r w:rsidR="00B22805" w:rsidRPr="00B22805">
        <w:rPr>
          <w:rFonts w:ascii="Times New Roman" w:hAnsi="Times New Roman"/>
          <w:snapToGrid/>
          <w:szCs w:val="24"/>
        </w:rPr>
        <w:t xml:space="preserve">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and</w:t>
      </w:r>
      <w:r w:rsidR="006B34EF">
        <w:rPr>
          <w:rFonts w:ascii="Times New Roman" w:hAnsi="Times New Roman"/>
          <w:snapToGrid/>
          <w:szCs w:val="24"/>
        </w:rPr>
        <w:t>, subject to execution thereof by the Developer</w:t>
      </w:r>
      <w:r w:rsidR="0027061E">
        <w:rPr>
          <w:rFonts w:ascii="Times New Roman" w:hAnsi="Times New Roman"/>
          <w:snapToGrid/>
          <w:szCs w:val="24"/>
        </w:rPr>
        <w:t xml:space="preserve"> and the </w:t>
      </w:r>
      <w:r w:rsidR="00BA3CE5">
        <w:rPr>
          <w:rFonts w:ascii="Times New Roman" w:hAnsi="Times New Roman"/>
          <w:snapToGrid/>
          <w:szCs w:val="24"/>
        </w:rPr>
        <w:t>Districts</w:t>
      </w:r>
      <w:r w:rsidR="0027061E">
        <w:rPr>
          <w:rFonts w:ascii="Times New Roman" w:hAnsi="Times New Roman"/>
          <w:snapToGrid/>
          <w:szCs w:val="24"/>
        </w:rPr>
        <w:t xml:space="preserve">, </w:t>
      </w:r>
      <w:r w:rsidR="00356FDB" w:rsidRPr="00356FDB">
        <w:rPr>
          <w:rFonts w:ascii="Times New Roman" w:hAnsi="Times New Roman"/>
          <w:snapToGrid/>
          <w:szCs w:val="24"/>
        </w:rPr>
        <w:t xml:space="preserve">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481879DF"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w:t>
      </w:r>
      <w:proofErr w:type="gramStart"/>
      <w:r w:rsidRPr="00356FDB">
        <w:rPr>
          <w:rFonts w:ascii="Times New Roman" w:hAnsi="Times New Roman"/>
          <w:snapToGrid/>
          <w:szCs w:val="24"/>
        </w:rPr>
        <w:t>ratified</w:t>
      </w:r>
      <w:proofErr w:type="gramEnd"/>
      <w:r w:rsidRPr="00356FDB">
        <w:rPr>
          <w:rFonts w:ascii="Times New Roman" w:hAnsi="Times New Roman"/>
          <w:snapToGrid/>
          <w:szCs w:val="24"/>
        </w:rPr>
        <w:t xml:space="preserve">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4EED775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w:t>
      </w:r>
      <w:proofErr w:type="gramStart"/>
      <w:r w:rsidRPr="00356FDB">
        <w:rPr>
          <w:rFonts w:ascii="Times New Roman" w:hAnsi="Times New Roman"/>
          <w:snapToGrid/>
          <w:szCs w:val="24"/>
        </w:rPr>
        <w:t>Chair</w:t>
      </w:r>
      <w:proofErr w:type="gramEnd"/>
      <w:r w:rsidRPr="00356FDB">
        <w:rPr>
          <w:rFonts w:ascii="Times New Roman" w:hAnsi="Times New Roman"/>
          <w:snapToGrid/>
          <w:szCs w:val="24"/>
        </w:rPr>
        <w:t xml:space="preserve">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708B6B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be, and each of the same hereby is, authorized, adopted, ratified, </w:t>
      </w:r>
      <w:proofErr w:type="gramStart"/>
      <w:r w:rsidRPr="00356FDB">
        <w:rPr>
          <w:rFonts w:ascii="Times New Roman" w:hAnsi="Times New Roman"/>
          <w:snapToGrid/>
          <w:szCs w:val="24"/>
        </w:rPr>
        <w:t>confirmed</w:t>
      </w:r>
      <w:proofErr w:type="gramEnd"/>
      <w:r w:rsidRPr="00356FDB">
        <w:rPr>
          <w:rFonts w:ascii="Times New Roman" w:hAnsi="Times New Roman"/>
          <w:snapToGrid/>
          <w:szCs w:val="24"/>
        </w:rPr>
        <w:t xml:space="preserve"> and approved in all respects as the act and deed of the Authority.</w:t>
      </w:r>
    </w:p>
    <w:p w14:paraId="7455C64B" w14:textId="0C2FC35C"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C11310">
        <w:rPr>
          <w:rFonts w:ascii="Times New Roman" w:hAnsi="Times New Roman"/>
          <w:szCs w:val="24"/>
        </w:rPr>
        <w:t>8th</w:t>
      </w:r>
      <w:r>
        <w:rPr>
          <w:rFonts w:ascii="Times New Roman" w:hAnsi="Times New Roman"/>
          <w:szCs w:val="24"/>
        </w:rPr>
        <w:t xml:space="preserve"> day of </w:t>
      </w:r>
      <w:proofErr w:type="gramStart"/>
      <w:r w:rsidR="00C11310">
        <w:rPr>
          <w:rFonts w:ascii="Times New Roman" w:hAnsi="Times New Roman"/>
          <w:szCs w:val="24"/>
        </w:rPr>
        <w:t>March</w:t>
      </w:r>
      <w:r w:rsidR="00501B1C">
        <w:rPr>
          <w:rFonts w:ascii="Times New Roman" w:hAnsi="Times New Roman"/>
          <w:szCs w:val="24"/>
        </w:rPr>
        <w:t>,</w:t>
      </w:r>
      <w:proofErr w:type="gramEnd"/>
      <w:r w:rsidR="00501B1C">
        <w:rPr>
          <w:rFonts w:ascii="Times New Roman" w:hAnsi="Times New Roman"/>
          <w:szCs w:val="24"/>
        </w:rPr>
        <w:t xml:space="preserve"> 20</w:t>
      </w:r>
      <w:r w:rsidR="006B34EF">
        <w:rPr>
          <w:rFonts w:ascii="Times New Roman" w:hAnsi="Times New Roman"/>
          <w:szCs w:val="24"/>
        </w:rPr>
        <w:t>23</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6A2F5BA9" w:rsidR="00B06C2B" w:rsidRDefault="006B34EF">
      <w:pPr>
        <w:spacing w:line="230" w:lineRule="auto"/>
        <w:ind w:firstLine="4320"/>
        <w:rPr>
          <w:rFonts w:ascii="Times New Roman" w:hAnsi="Times New Roman"/>
          <w:szCs w:val="24"/>
        </w:rPr>
      </w:pPr>
      <w:r>
        <w:rPr>
          <w:rFonts w:ascii="Times New Roman" w:hAnsi="Times New Roman"/>
          <w:szCs w:val="24"/>
        </w:rPr>
        <w:t>Maureen Juran</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7777777"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F952" w14:textId="77777777" w:rsidR="00C9705C" w:rsidRDefault="00C9705C">
      <w:r>
        <w:separator/>
      </w:r>
    </w:p>
  </w:endnote>
  <w:endnote w:type="continuationSeparator" w:id="0">
    <w:p w14:paraId="0BFE6993" w14:textId="77777777" w:rsidR="00C9705C" w:rsidRDefault="00C9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E78F" w14:textId="77777777" w:rsidR="00C9705C" w:rsidRDefault="00C9705C">
      <w:r>
        <w:separator/>
      </w:r>
    </w:p>
  </w:footnote>
  <w:footnote w:type="continuationSeparator" w:id="0">
    <w:p w14:paraId="22934B67" w14:textId="77777777" w:rsidR="00C9705C" w:rsidRDefault="00C97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956"/>
    <w:rsid w:val="00017C82"/>
    <w:rsid w:val="0002290A"/>
    <w:rsid w:val="0003241C"/>
    <w:rsid w:val="00076DDE"/>
    <w:rsid w:val="00093172"/>
    <w:rsid w:val="0009658E"/>
    <w:rsid w:val="000E4EAE"/>
    <w:rsid w:val="00123691"/>
    <w:rsid w:val="00127890"/>
    <w:rsid w:val="00161C33"/>
    <w:rsid w:val="00175061"/>
    <w:rsid w:val="00175A84"/>
    <w:rsid w:val="00190EC7"/>
    <w:rsid w:val="001C2E77"/>
    <w:rsid w:val="001C5DF4"/>
    <w:rsid w:val="001F539D"/>
    <w:rsid w:val="00236792"/>
    <w:rsid w:val="00246FA5"/>
    <w:rsid w:val="002518F0"/>
    <w:rsid w:val="0027061E"/>
    <w:rsid w:val="00294D81"/>
    <w:rsid w:val="00296B28"/>
    <w:rsid w:val="002B185F"/>
    <w:rsid w:val="00356FDB"/>
    <w:rsid w:val="00384F21"/>
    <w:rsid w:val="003932F0"/>
    <w:rsid w:val="00396FAC"/>
    <w:rsid w:val="003E4FC7"/>
    <w:rsid w:val="003F039E"/>
    <w:rsid w:val="003F6F1F"/>
    <w:rsid w:val="004353C7"/>
    <w:rsid w:val="00453948"/>
    <w:rsid w:val="004F6C41"/>
    <w:rsid w:val="00501B1C"/>
    <w:rsid w:val="005032CA"/>
    <w:rsid w:val="00520D4F"/>
    <w:rsid w:val="00553795"/>
    <w:rsid w:val="0056115A"/>
    <w:rsid w:val="00591E33"/>
    <w:rsid w:val="005B013E"/>
    <w:rsid w:val="005B2EA7"/>
    <w:rsid w:val="005D5843"/>
    <w:rsid w:val="005E207B"/>
    <w:rsid w:val="005F10DD"/>
    <w:rsid w:val="005F1AF7"/>
    <w:rsid w:val="006269A0"/>
    <w:rsid w:val="006A731B"/>
    <w:rsid w:val="006B34EF"/>
    <w:rsid w:val="006C181D"/>
    <w:rsid w:val="0077750A"/>
    <w:rsid w:val="007955D5"/>
    <w:rsid w:val="007F0AAE"/>
    <w:rsid w:val="007F6DA9"/>
    <w:rsid w:val="008A25B4"/>
    <w:rsid w:val="008D341D"/>
    <w:rsid w:val="008E45C5"/>
    <w:rsid w:val="00952406"/>
    <w:rsid w:val="00A20CF5"/>
    <w:rsid w:val="00AC41EB"/>
    <w:rsid w:val="00B06C2B"/>
    <w:rsid w:val="00B22805"/>
    <w:rsid w:val="00B9222A"/>
    <w:rsid w:val="00BA3CE5"/>
    <w:rsid w:val="00BA6C6A"/>
    <w:rsid w:val="00BB2263"/>
    <w:rsid w:val="00C110F7"/>
    <w:rsid w:val="00C11310"/>
    <w:rsid w:val="00C11555"/>
    <w:rsid w:val="00C434D0"/>
    <w:rsid w:val="00C542B1"/>
    <w:rsid w:val="00C93C52"/>
    <w:rsid w:val="00C9705C"/>
    <w:rsid w:val="00D44227"/>
    <w:rsid w:val="00D63DD6"/>
    <w:rsid w:val="00D76BDF"/>
    <w:rsid w:val="00DD0039"/>
    <w:rsid w:val="00DD1F49"/>
    <w:rsid w:val="00DD3702"/>
    <w:rsid w:val="00EE1C0E"/>
    <w:rsid w:val="00EE35A2"/>
    <w:rsid w:val="00EE7492"/>
    <w:rsid w:val="00F37A1E"/>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2023-03-05T01:49:00Z</dcterms:created>
  <dcterms:modified xsi:type="dcterms:W3CDTF">2023-03-05T01:49:00Z</dcterms:modified>
  <cp:version/>
</cp:coreProperties>
</file>